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47081" w14:textId="77777777" w:rsidR="00E22E36" w:rsidRDefault="00545AA0" w:rsidP="00F001FA">
      <w:pPr>
        <w:spacing w:before="100" w:beforeAutospacing="1" w:after="100" w:afterAutospacing="1" w:line="240" w:lineRule="auto"/>
        <w:rPr>
          <w:b/>
          <w:bCs/>
        </w:rPr>
      </w:pPr>
      <w:r>
        <w:rPr>
          <w:noProof/>
        </w:rPr>
        <mc:AlternateContent>
          <mc:Choice Requires="wpg">
            <w:drawing>
              <wp:anchor distT="0" distB="0" distL="114300" distR="114300" simplePos="0" relativeHeight="251658240" behindDoc="0" locked="0" layoutInCell="1" allowOverlap="1" wp14:anchorId="1195643F" wp14:editId="07254269">
                <wp:simplePos x="0" y="0"/>
                <wp:positionH relativeFrom="column">
                  <wp:posOffset>-704849</wp:posOffset>
                </wp:positionH>
                <wp:positionV relativeFrom="paragraph">
                  <wp:posOffset>-142875</wp:posOffset>
                </wp:positionV>
                <wp:extent cx="9429750" cy="638175"/>
                <wp:effectExtent l="0" t="0" r="0" b="952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29750" cy="638175"/>
                          <a:chOff x="0" y="-137754"/>
                          <a:chExt cx="9144000" cy="671376"/>
                        </a:xfrm>
                      </wpg:grpSpPr>
                      <wps:wsp>
                        <wps:cNvPr id="2" name="Rectangle 2"/>
                        <wps:cNvSpPr>
                          <a:spLocks/>
                        </wps:cNvSpPr>
                        <wps:spPr>
                          <a:xfrm>
                            <a:off x="0" y="0"/>
                            <a:ext cx="9144000" cy="404664"/>
                          </a:xfrm>
                          <a:prstGeom prst="rect">
                            <a:avLst/>
                          </a:prstGeom>
                          <a:gradFill>
                            <a:gsLst>
                              <a:gs pos="0">
                                <a:srgbClr val="8064A2">
                                  <a:lumMod val="40000"/>
                                  <a:lumOff val="60000"/>
                                </a:srgbClr>
                              </a:gs>
                              <a:gs pos="100000">
                                <a:srgbClr val="FFEBFA"/>
                              </a:gs>
                            </a:gsLst>
                            <a:lin ang="10800000" scaled="0"/>
                          </a:gradFill>
                          <a:ln w="25400" cap="flat" cmpd="sng" algn="ctr">
                            <a:noFill/>
                            <a:prstDash val="solid"/>
                          </a:ln>
                          <a:effectLst/>
                        </wps:spPr>
                        <wps:bodyPr rtlCol="0" anchor="ctr"/>
                      </wps:wsp>
                      <pic:pic xmlns:pic="http://schemas.openxmlformats.org/drawingml/2006/picture">
                        <pic:nvPicPr>
                          <pic:cNvPr id="5" name="Picture 5"/>
                          <pic:cNvPicPr>
                            <a:picLocks/>
                          </pic:cNvPicPr>
                        </pic:nvPicPr>
                        <pic:blipFill>
                          <a:blip r:embed="rId11" cstate="print">
                            <a:extLst>
                              <a:ext uri="{28A0092B-C50C-407E-A947-70E740481C1C}">
                                <a14:useLocalDpi xmlns:a14="http://schemas.microsoft.com/office/drawing/2010/main" val="0"/>
                              </a:ext>
                            </a:extLst>
                          </a:blip>
                          <a:stretch>
                            <a:fillRect/>
                          </a:stretch>
                        </pic:blipFill>
                        <pic:spPr>
                          <a:xfrm>
                            <a:off x="690366" y="-137754"/>
                            <a:ext cx="511552" cy="671376"/>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179B201" id="Group 4" o:spid="_x0000_s1026" style="position:absolute;margin-left:-55.5pt;margin-top:-11.25pt;width:742.5pt;height:50.25pt;z-index:251658240" coordorigin=",-1377" coordsize="91440,67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">
                <v:rect id="Rectangle 2" o:spid="_x0000_s1027" style="position:absolute;width:91440;height:4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" fillcolor="#ccc1da" stroked="f" strokeweight="2pt">
                  <v:fill color2="#ffebfa" angle="270" focus="100%" type="gradient">
                    <o:fill v:ext="view" type="gradientUnscaled"/>
                  </v:fill>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6903;top:-1377;width:5116;height:6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">
                  <v:imagedata r:id="rId12" o:title=""/>
                  <o:lock v:ext="edit" aspectratio="f"/>
                </v:shape>
              </v:group>
            </w:pict>
          </mc:Fallback>
        </mc:AlternateContent>
      </w:r>
    </w:p>
    <w:p w14:paraId="47DCE752" w14:textId="77777777" w:rsidR="00F001FA" w:rsidRPr="00F001FA" w:rsidRDefault="00F001FA" w:rsidP="00F001FA">
      <w:pPr>
        <w:spacing w:before="100" w:beforeAutospacing="1" w:after="100" w:afterAutospacing="1" w:line="240" w:lineRule="auto"/>
      </w:pPr>
    </w:p>
    <w:p w14:paraId="00A30232" w14:textId="77777777" w:rsidR="00E22E36" w:rsidRPr="004C6C1D" w:rsidRDefault="00E22E36" w:rsidP="00E22E36">
      <w:pPr>
        <w:spacing w:before="100" w:beforeAutospacing="1" w:after="100" w:afterAutospacing="1" w:line="240" w:lineRule="auto"/>
        <w:jc w:val="center"/>
        <w:rPr>
          <w:rFonts w:cs="Segoe UI Semibold"/>
          <w:b/>
          <w:bCs/>
        </w:rPr>
      </w:pPr>
    </w:p>
    <w:p w14:paraId="7A3D8105" w14:textId="41568FBC" w:rsidR="002B021B" w:rsidRPr="00EC5A1B" w:rsidRDefault="002B021B" w:rsidP="002B021B">
      <w:pPr>
        <w:pStyle w:val="Default"/>
        <w:jc w:val="center"/>
        <w:rPr>
          <w:rFonts w:asciiTheme="minorHAnsi" w:hAnsiTheme="minorHAnsi" w:cstheme="minorHAnsi"/>
          <w:b/>
          <w:bCs/>
        </w:rPr>
      </w:pPr>
      <w:r w:rsidRPr="00024192">
        <w:rPr>
          <w:rFonts w:asciiTheme="minorHAnsi" w:hAnsiTheme="minorHAnsi" w:cstheme="minorHAnsi"/>
          <w:b/>
          <w:bCs/>
        </w:rPr>
        <w:t xml:space="preserve">TEMPLATE LETTER OF INSTRUCTION TO </w:t>
      </w:r>
      <w:r w:rsidR="00A8790D" w:rsidRPr="00EC5A1B">
        <w:rPr>
          <w:rFonts w:asciiTheme="minorHAnsi" w:hAnsiTheme="minorHAnsi" w:cstheme="minorHAnsi"/>
          <w:b/>
          <w:bCs/>
        </w:rPr>
        <w:t xml:space="preserve">DESIGNATED ADVISERS </w:t>
      </w:r>
      <w:r w:rsidRPr="00EC5A1B">
        <w:rPr>
          <w:rFonts w:asciiTheme="minorHAnsi" w:hAnsiTheme="minorHAnsi" w:cstheme="minorHAnsi"/>
          <w:b/>
          <w:bCs/>
        </w:rPr>
        <w:t>(TEMPLATE INSTRUCTION LETTER)</w:t>
      </w:r>
    </w:p>
    <w:p w14:paraId="248B93BB" w14:textId="3F2C8BDB" w:rsidR="002B021B" w:rsidRPr="00EC5A1B" w:rsidRDefault="002B021B" w:rsidP="002B021B">
      <w:pPr>
        <w:pStyle w:val="Default"/>
        <w:jc w:val="center"/>
        <w:rPr>
          <w:rFonts w:asciiTheme="minorHAnsi" w:hAnsiTheme="minorHAnsi" w:cstheme="minorHAnsi"/>
        </w:rPr>
      </w:pPr>
      <w:r w:rsidRPr="00EC5A1B">
        <w:rPr>
          <w:rFonts w:asciiTheme="minorHAnsi" w:hAnsiTheme="minorHAnsi" w:cstheme="minorHAnsi"/>
          <w:b/>
          <w:bCs/>
        </w:rPr>
        <w:t xml:space="preserve">To prepare a </w:t>
      </w:r>
      <w:r w:rsidR="005F43A7" w:rsidRPr="00EC5A1B">
        <w:rPr>
          <w:rFonts w:asciiTheme="minorHAnsi" w:hAnsiTheme="minorHAnsi" w:cstheme="minorHAnsi"/>
          <w:b/>
          <w:bCs/>
        </w:rPr>
        <w:t>Designated Adviser’s</w:t>
      </w:r>
      <w:r w:rsidRPr="00EC5A1B">
        <w:rPr>
          <w:rFonts w:asciiTheme="minorHAnsi" w:hAnsiTheme="minorHAnsi" w:cstheme="minorHAnsi"/>
          <w:b/>
          <w:bCs/>
        </w:rPr>
        <w:t xml:space="preserve"> Report (</w:t>
      </w:r>
      <w:r w:rsidR="005F43A7" w:rsidRPr="00EC5A1B">
        <w:rPr>
          <w:rFonts w:asciiTheme="minorHAnsi" w:hAnsiTheme="minorHAnsi" w:cstheme="minorHAnsi"/>
          <w:b/>
          <w:bCs/>
        </w:rPr>
        <w:t>DAR</w:t>
      </w:r>
      <w:r w:rsidRPr="00EC5A1B">
        <w:rPr>
          <w:rFonts w:asciiTheme="minorHAnsi" w:hAnsiTheme="minorHAnsi" w:cstheme="minorHAnsi"/>
          <w:b/>
          <w:bCs/>
        </w:rPr>
        <w:t>)</w:t>
      </w:r>
    </w:p>
    <w:p w14:paraId="19AF2A9A" w14:textId="2AFE27B4" w:rsidR="002B021B" w:rsidRPr="00EC5A1B" w:rsidRDefault="002B021B" w:rsidP="002B021B">
      <w:pPr>
        <w:jc w:val="center"/>
        <w:rPr>
          <w:rFonts w:asciiTheme="minorHAnsi" w:hAnsiTheme="minorHAnsi" w:cstheme="minorHAnsi"/>
          <w:b/>
          <w:bCs/>
          <w:sz w:val="24"/>
          <w:szCs w:val="24"/>
        </w:rPr>
      </w:pPr>
      <w:bookmarkStart w:id="0" w:name="_Hlk72919422"/>
      <w:r w:rsidRPr="00EC5A1B">
        <w:rPr>
          <w:rFonts w:asciiTheme="minorHAnsi" w:hAnsiTheme="minorHAnsi" w:cstheme="minorHAnsi"/>
          <w:b/>
          <w:bCs/>
          <w:sz w:val="24"/>
          <w:szCs w:val="24"/>
        </w:rPr>
        <w:t xml:space="preserve">conforming to </w:t>
      </w:r>
      <w:r w:rsidR="00FD1AAB" w:rsidRPr="00EC5A1B">
        <w:rPr>
          <w:rFonts w:asciiTheme="minorHAnsi" w:hAnsiTheme="minorHAnsi" w:cstheme="minorHAnsi"/>
          <w:b/>
          <w:bCs/>
          <w:color w:val="1F1634"/>
          <w:sz w:val="24"/>
          <w:szCs w:val="24"/>
          <w:shd w:val="clear" w:color="auto" w:fill="FFFFFF"/>
        </w:rPr>
        <w:t>The Charities (Dispositions of Land: Designated Advisers and Reports) Regulations 2023</w:t>
      </w:r>
      <w:r w:rsidR="00FD1AAB" w:rsidRPr="00EC5A1B">
        <w:rPr>
          <w:rFonts w:asciiTheme="minorHAnsi" w:hAnsiTheme="minorHAnsi" w:cstheme="minorHAnsi"/>
          <w:b/>
          <w:bCs/>
          <w:sz w:val="24"/>
          <w:szCs w:val="24"/>
        </w:rPr>
        <w:t xml:space="preserve"> </w:t>
      </w:r>
      <w:r w:rsidRPr="00EC5A1B">
        <w:rPr>
          <w:rFonts w:asciiTheme="minorHAnsi" w:hAnsiTheme="minorHAnsi" w:cstheme="minorHAnsi"/>
          <w:b/>
          <w:bCs/>
          <w:sz w:val="24"/>
          <w:szCs w:val="24"/>
        </w:rPr>
        <w:t>and Section 119 Charities Act 2011</w:t>
      </w:r>
      <w:bookmarkEnd w:id="0"/>
      <w:r w:rsidR="00FD1AAB" w:rsidRPr="00EC5A1B">
        <w:rPr>
          <w:rFonts w:asciiTheme="minorHAnsi" w:hAnsiTheme="minorHAnsi" w:cstheme="minorHAnsi"/>
          <w:b/>
          <w:bCs/>
          <w:sz w:val="24"/>
          <w:szCs w:val="24"/>
        </w:rPr>
        <w:t xml:space="preserve"> (as amended)</w:t>
      </w:r>
    </w:p>
    <w:p w14:paraId="70021C3A" w14:textId="77777777" w:rsidR="002B021B" w:rsidRPr="00A23DE9" w:rsidRDefault="002B021B" w:rsidP="002B021B">
      <w:pPr>
        <w:jc w:val="center"/>
        <w:rPr>
          <w:rFonts w:asciiTheme="minorHAnsi" w:hAnsiTheme="minorHAnsi" w:cstheme="minorHAnsi"/>
          <w:sz w:val="28"/>
          <w:szCs w:val="28"/>
        </w:rPr>
      </w:pPr>
    </w:p>
    <w:p w14:paraId="1C01C573" w14:textId="77777777" w:rsidR="002B021B" w:rsidRPr="00172F24" w:rsidRDefault="002B021B" w:rsidP="002B021B">
      <w:pPr>
        <w:jc w:val="center"/>
        <w:rPr>
          <w:rFonts w:asciiTheme="minorHAnsi" w:hAnsiTheme="minorHAnsi" w:cstheme="minorHAnsi"/>
        </w:rPr>
      </w:pPr>
    </w:p>
    <w:tbl>
      <w:tblPr>
        <w:tblStyle w:val="TableGrid"/>
        <w:tblW w:w="0" w:type="auto"/>
        <w:tblLook w:val="04A0" w:firstRow="1" w:lastRow="0" w:firstColumn="1" w:lastColumn="0" w:noHBand="0" w:noVBand="1"/>
      </w:tblPr>
      <w:tblGrid>
        <w:gridCol w:w="9879"/>
      </w:tblGrid>
      <w:tr w:rsidR="002B021B" w14:paraId="0DC815E0" w14:textId="77777777" w:rsidTr="00C42072">
        <w:tc>
          <w:tcPr>
            <w:tcW w:w="9879" w:type="dxa"/>
          </w:tcPr>
          <w:p w14:paraId="0B00814E" w14:textId="77777777" w:rsidR="002B021B" w:rsidRDefault="002B021B" w:rsidP="00C42072">
            <w:pPr>
              <w:pStyle w:val="Default"/>
              <w:jc w:val="both"/>
              <w:rPr>
                <w:rFonts w:asciiTheme="minorHAnsi" w:hAnsiTheme="minorHAnsi" w:cstheme="minorHAnsi"/>
              </w:rPr>
            </w:pPr>
          </w:p>
          <w:p w14:paraId="2D6D4D7A" w14:textId="5753A490" w:rsidR="002B021B" w:rsidRPr="00480E08" w:rsidRDefault="002B021B" w:rsidP="00C42072">
            <w:pPr>
              <w:pStyle w:val="Default"/>
              <w:jc w:val="both"/>
              <w:rPr>
                <w:rFonts w:asciiTheme="minorHAnsi" w:hAnsiTheme="minorHAnsi" w:cstheme="minorHAnsi"/>
              </w:rPr>
            </w:pPr>
            <w:r w:rsidRPr="00480E08">
              <w:rPr>
                <w:rFonts w:asciiTheme="minorHAnsi" w:eastAsia="Calibri" w:hAnsiTheme="minorHAnsi" w:cstheme="minorHAnsi"/>
              </w:rPr>
              <w:t xml:space="preserve">This template letter is intended to form the basis of the instruction letter which Managing Trustees can use to instruct their </w:t>
            </w:r>
            <w:r w:rsidR="00EC1D2A" w:rsidRPr="00480E08">
              <w:rPr>
                <w:rFonts w:asciiTheme="minorHAnsi" w:eastAsia="Calibri" w:hAnsiTheme="minorHAnsi" w:cstheme="minorHAnsi"/>
              </w:rPr>
              <w:t>designated adviser</w:t>
            </w:r>
            <w:r w:rsidRPr="00480E08">
              <w:rPr>
                <w:rFonts w:asciiTheme="minorHAnsi" w:eastAsia="Calibri" w:hAnsiTheme="minorHAnsi" w:cstheme="minorHAnsi"/>
              </w:rPr>
              <w:t xml:space="preserve"> to prepare a </w:t>
            </w:r>
            <w:r w:rsidR="00EC1D2A" w:rsidRPr="00480E08">
              <w:rPr>
                <w:rFonts w:asciiTheme="minorHAnsi" w:eastAsia="Calibri" w:hAnsiTheme="minorHAnsi" w:cstheme="minorHAnsi"/>
              </w:rPr>
              <w:t>Designated Ad</w:t>
            </w:r>
            <w:r w:rsidR="00135454" w:rsidRPr="00480E08">
              <w:rPr>
                <w:rFonts w:asciiTheme="minorHAnsi" w:eastAsia="Calibri" w:hAnsiTheme="minorHAnsi" w:cstheme="minorHAnsi"/>
              </w:rPr>
              <w:t>vis</w:t>
            </w:r>
            <w:r w:rsidR="00EC1D2A" w:rsidRPr="00480E08">
              <w:rPr>
                <w:rFonts w:asciiTheme="minorHAnsi" w:eastAsia="Calibri" w:hAnsiTheme="minorHAnsi" w:cstheme="minorHAnsi"/>
              </w:rPr>
              <w:t>er’s</w:t>
            </w:r>
            <w:r w:rsidRPr="00480E08">
              <w:rPr>
                <w:rFonts w:asciiTheme="minorHAnsi" w:hAnsiTheme="minorHAnsi" w:cstheme="minorHAnsi"/>
              </w:rPr>
              <w:t xml:space="preserve"> Report (</w:t>
            </w:r>
            <w:r w:rsidR="00135454" w:rsidRPr="00480E08">
              <w:rPr>
                <w:rFonts w:asciiTheme="minorHAnsi" w:hAnsiTheme="minorHAnsi" w:cstheme="minorHAnsi"/>
              </w:rPr>
              <w:t>DAR</w:t>
            </w:r>
            <w:r w:rsidRPr="00480E08">
              <w:rPr>
                <w:rFonts w:asciiTheme="minorHAnsi" w:hAnsiTheme="minorHAnsi" w:cstheme="minorHAnsi"/>
              </w:rPr>
              <w:t xml:space="preserve">) using the </w:t>
            </w:r>
            <w:hyperlink r:id="rId13" w:history="1">
              <w:r w:rsidR="00135454" w:rsidRPr="00480E08">
                <w:rPr>
                  <w:rStyle w:val="Hyperlink"/>
                  <w:rFonts w:asciiTheme="minorHAnsi" w:hAnsiTheme="minorHAnsi" w:cstheme="minorHAnsi"/>
                </w:rPr>
                <w:t>Template DAR</w:t>
              </w:r>
            </w:hyperlink>
            <w:r w:rsidR="00135454" w:rsidRPr="00480E08">
              <w:rPr>
                <w:rFonts w:asciiTheme="minorHAnsi" w:hAnsiTheme="minorHAnsi" w:cstheme="minorHAnsi"/>
              </w:rPr>
              <w:t xml:space="preserve"> </w:t>
            </w:r>
            <w:r w:rsidRPr="00480E08">
              <w:rPr>
                <w:rFonts w:asciiTheme="minorHAnsi" w:hAnsiTheme="minorHAnsi" w:cstheme="minorHAnsi"/>
              </w:rPr>
              <w:t xml:space="preserve">which conforms to </w:t>
            </w:r>
            <w:r w:rsidR="00401999" w:rsidRPr="00480E08">
              <w:rPr>
                <w:rFonts w:asciiTheme="minorHAnsi" w:hAnsiTheme="minorHAnsi" w:cstheme="minorHAnsi"/>
              </w:rPr>
              <w:t xml:space="preserve">The Charities </w:t>
            </w:r>
            <w:r w:rsidR="00401999" w:rsidRPr="00480E08">
              <w:rPr>
                <w:rFonts w:asciiTheme="minorHAnsi" w:hAnsiTheme="minorHAnsi" w:cstheme="minorHAnsi"/>
                <w:color w:val="1F1634"/>
                <w:shd w:val="clear" w:color="auto" w:fill="FFFFFF"/>
              </w:rPr>
              <w:t>(Dispositions of Land: Designated Advisers and Reports) Regulations 2023</w:t>
            </w:r>
            <w:r w:rsidR="00401999" w:rsidRPr="00480E08">
              <w:rPr>
                <w:rFonts w:asciiTheme="minorHAnsi" w:hAnsiTheme="minorHAnsi" w:cstheme="minorHAnsi"/>
                <w:b/>
                <w:bCs/>
              </w:rPr>
              <w:t xml:space="preserve"> </w:t>
            </w:r>
            <w:r w:rsidRPr="00480E08">
              <w:rPr>
                <w:rFonts w:asciiTheme="minorHAnsi" w:hAnsiTheme="minorHAnsi" w:cstheme="minorHAnsi"/>
              </w:rPr>
              <w:t>and Section 119 Charities Act 2011</w:t>
            </w:r>
            <w:r w:rsidR="00562222" w:rsidRPr="00480E08">
              <w:rPr>
                <w:rFonts w:asciiTheme="minorHAnsi" w:hAnsiTheme="minorHAnsi" w:cstheme="minorHAnsi"/>
              </w:rPr>
              <w:t xml:space="preserve"> (as amended)</w:t>
            </w:r>
            <w:r w:rsidRPr="00480E08">
              <w:rPr>
                <w:rFonts w:asciiTheme="minorHAnsi" w:hAnsiTheme="minorHAnsi" w:cstheme="minorHAnsi"/>
              </w:rPr>
              <w:t>.</w:t>
            </w:r>
          </w:p>
          <w:p w14:paraId="3179DF7B" w14:textId="75699BE4" w:rsidR="00AE063C" w:rsidRPr="00480E08" w:rsidRDefault="00AE063C" w:rsidP="00C42072">
            <w:pPr>
              <w:pStyle w:val="Default"/>
              <w:jc w:val="both"/>
              <w:rPr>
                <w:rFonts w:asciiTheme="minorHAnsi" w:hAnsiTheme="minorHAnsi" w:cstheme="minorHAnsi"/>
              </w:rPr>
            </w:pPr>
          </w:p>
          <w:p w14:paraId="6121E7B5" w14:textId="0179F477" w:rsidR="002B021B" w:rsidRPr="00D4087D" w:rsidRDefault="00565204" w:rsidP="00C42072">
            <w:pPr>
              <w:pStyle w:val="Default"/>
              <w:jc w:val="both"/>
              <w:rPr>
                <w:rFonts w:asciiTheme="minorHAnsi" w:hAnsiTheme="minorHAnsi" w:cstheme="minorHAnsi"/>
                <w:color w:val="auto"/>
              </w:rPr>
            </w:pPr>
            <w:r>
              <w:rPr>
                <w:rFonts w:asciiTheme="minorHAnsi" w:hAnsiTheme="minorHAnsi" w:cstheme="minorHAnsi"/>
              </w:rPr>
              <w:t>Please</w:t>
            </w:r>
            <w:r w:rsidR="002B021B" w:rsidRPr="00480E08">
              <w:rPr>
                <w:rFonts w:asciiTheme="minorHAnsi" w:hAnsiTheme="minorHAnsi" w:cstheme="minorHAnsi"/>
              </w:rPr>
              <w:t xml:space="preserve"> print </w:t>
            </w:r>
            <w:r>
              <w:rPr>
                <w:rFonts w:asciiTheme="minorHAnsi" w:hAnsiTheme="minorHAnsi" w:cstheme="minorHAnsi"/>
              </w:rPr>
              <w:t xml:space="preserve">out </w:t>
            </w:r>
            <w:r w:rsidR="009904F6">
              <w:rPr>
                <w:rFonts w:asciiTheme="minorHAnsi" w:hAnsiTheme="minorHAnsi" w:cstheme="minorHAnsi"/>
              </w:rPr>
              <w:t>or email</w:t>
            </w:r>
            <w:r w:rsidR="007A436D">
              <w:rPr>
                <w:rFonts w:asciiTheme="minorHAnsi" w:hAnsiTheme="minorHAnsi" w:cstheme="minorHAnsi"/>
              </w:rPr>
              <w:t xml:space="preserve"> the designated adviser</w:t>
            </w:r>
            <w:r>
              <w:rPr>
                <w:rFonts w:asciiTheme="minorHAnsi" w:hAnsiTheme="minorHAnsi" w:cstheme="minorHAnsi"/>
              </w:rPr>
              <w:t xml:space="preserve"> </w:t>
            </w:r>
            <w:r w:rsidR="002B021B" w:rsidRPr="00480E08">
              <w:rPr>
                <w:rFonts w:asciiTheme="minorHAnsi" w:hAnsiTheme="minorHAnsi" w:cstheme="minorHAnsi"/>
              </w:rPr>
              <w:t xml:space="preserve">the letter on </w:t>
            </w:r>
            <w:r w:rsidR="008F2D85">
              <w:rPr>
                <w:rFonts w:asciiTheme="minorHAnsi" w:hAnsiTheme="minorHAnsi" w:cstheme="minorHAnsi"/>
              </w:rPr>
              <w:t>the Managing Trustees’</w:t>
            </w:r>
            <w:r w:rsidR="002B021B" w:rsidRPr="00480E08">
              <w:rPr>
                <w:rFonts w:asciiTheme="minorHAnsi" w:hAnsiTheme="minorHAnsi" w:cstheme="minorHAnsi"/>
              </w:rPr>
              <w:t xml:space="preserve"> own letterhead</w:t>
            </w:r>
            <w:r w:rsidR="00AC26F4">
              <w:rPr>
                <w:rFonts w:asciiTheme="minorHAnsi" w:hAnsiTheme="minorHAnsi" w:cstheme="minorHAnsi"/>
              </w:rPr>
              <w:t xml:space="preserve"> and insert details about the Managing Trustee body</w:t>
            </w:r>
            <w:r w:rsidR="00AC26F4" w:rsidRPr="00D4087D">
              <w:rPr>
                <w:rFonts w:asciiTheme="minorHAnsi" w:hAnsiTheme="minorHAnsi" w:cstheme="minorHAnsi"/>
                <w:color w:val="auto"/>
              </w:rPr>
              <w:t xml:space="preserve"> as indicated on the first page of the Template</w:t>
            </w:r>
            <w:r w:rsidR="002B021B" w:rsidRPr="00D4087D">
              <w:rPr>
                <w:rFonts w:asciiTheme="minorHAnsi" w:hAnsiTheme="minorHAnsi" w:cstheme="minorHAnsi"/>
                <w:color w:val="auto"/>
              </w:rPr>
              <w:t>.</w:t>
            </w:r>
          </w:p>
          <w:p w14:paraId="4F541441" w14:textId="1919AE41" w:rsidR="00C2709B" w:rsidRPr="00D4087D" w:rsidRDefault="00C2709B" w:rsidP="00C42072">
            <w:pPr>
              <w:pStyle w:val="Default"/>
              <w:jc w:val="both"/>
              <w:rPr>
                <w:rFonts w:asciiTheme="minorHAnsi" w:hAnsiTheme="minorHAnsi" w:cstheme="minorHAnsi"/>
                <w:color w:val="auto"/>
              </w:rPr>
            </w:pPr>
          </w:p>
          <w:p w14:paraId="093EA9CA" w14:textId="75E2F1AB" w:rsidR="00C2709B" w:rsidRPr="00D4087D" w:rsidRDefault="00C2709B" w:rsidP="00C42072">
            <w:pPr>
              <w:pStyle w:val="Default"/>
              <w:jc w:val="both"/>
              <w:rPr>
                <w:rFonts w:asciiTheme="minorHAnsi" w:hAnsiTheme="minorHAnsi" w:cstheme="minorHAnsi"/>
                <w:color w:val="auto"/>
              </w:rPr>
            </w:pPr>
            <w:r w:rsidRPr="00D4087D">
              <w:rPr>
                <w:rFonts w:asciiTheme="minorHAnsi" w:hAnsiTheme="minorHAnsi" w:cstheme="minorHAnsi"/>
                <w:color w:val="auto"/>
                <w:shd w:val="clear" w:color="auto" w:fill="FFFFFF"/>
              </w:rPr>
              <w:t>I</w:t>
            </w:r>
            <w:r w:rsidRPr="00D4087D">
              <w:rPr>
                <w:rFonts w:asciiTheme="minorHAnsi" w:hAnsiTheme="minorHAnsi" w:cstheme="minorHAnsi"/>
                <w:color w:val="auto"/>
              </w:rPr>
              <w:t xml:space="preserve">f you are intending to follow </w:t>
            </w:r>
            <w:r w:rsidRPr="00D4087D">
              <w:rPr>
                <w:rFonts w:asciiTheme="minorHAnsi" w:hAnsiTheme="minorHAnsi" w:cstheme="minorHAnsi"/>
                <w:color w:val="auto"/>
                <w:shd w:val="clear" w:color="auto" w:fill="FFFFFF"/>
              </w:rPr>
              <w:t xml:space="preserve">TMCP’s streamlining process, please wait until </w:t>
            </w:r>
            <w:r w:rsidRPr="00D4087D">
              <w:rPr>
                <w:rFonts w:asciiTheme="minorHAnsi" w:hAnsiTheme="minorHAnsi" w:cstheme="minorHAnsi"/>
                <w:b/>
                <w:bCs/>
                <w:color w:val="auto"/>
                <w:shd w:val="clear" w:color="auto" w:fill="FFFFFF"/>
              </w:rPr>
              <w:t>after</w:t>
            </w:r>
            <w:r w:rsidRPr="00D4087D">
              <w:rPr>
                <w:rFonts w:asciiTheme="minorHAnsi" w:hAnsiTheme="minorHAnsi" w:cstheme="minorHAnsi"/>
                <w:color w:val="auto"/>
                <w:shd w:val="clear" w:color="auto" w:fill="FFFFFF"/>
              </w:rPr>
              <w:t xml:space="preserve"> your Check-In One with TMCP before instructing your designated adviser. This will allow you to ask your designated adviser for advice - as part of their DAR - on any specific points that come out of your Check-In. This should help you to get the most out of your Check-In and your DAR once it is prepared.</w:t>
            </w:r>
          </w:p>
          <w:p w14:paraId="6CC2F1EE" w14:textId="77777777" w:rsidR="002B021B" w:rsidRDefault="002B021B" w:rsidP="00C42072">
            <w:pPr>
              <w:pStyle w:val="Default"/>
              <w:jc w:val="both"/>
              <w:rPr>
                <w:rFonts w:asciiTheme="minorHAnsi" w:hAnsiTheme="minorHAnsi" w:cstheme="minorHAnsi"/>
              </w:rPr>
            </w:pPr>
          </w:p>
        </w:tc>
      </w:tr>
    </w:tbl>
    <w:p w14:paraId="4FFBE0C1" w14:textId="77777777" w:rsidR="002B021B" w:rsidRDefault="002B021B" w:rsidP="002B021B">
      <w:pPr>
        <w:pStyle w:val="Default"/>
        <w:jc w:val="both"/>
        <w:rPr>
          <w:rFonts w:asciiTheme="minorHAnsi" w:hAnsiTheme="minorHAnsi" w:cstheme="minorHAnsi"/>
        </w:rPr>
      </w:pPr>
    </w:p>
    <w:p w14:paraId="0CEA36AA" w14:textId="77777777" w:rsidR="002B021B" w:rsidRDefault="002B021B" w:rsidP="002B021B">
      <w:pPr>
        <w:jc w:val="both"/>
        <w:rPr>
          <w:rFonts w:asciiTheme="minorHAnsi" w:eastAsia="Calibri" w:hAnsiTheme="minorHAnsi" w:cstheme="minorHAnsi"/>
        </w:rPr>
      </w:pPr>
    </w:p>
    <w:p w14:paraId="103FD67A" w14:textId="77777777" w:rsidR="002B021B" w:rsidRDefault="002B021B" w:rsidP="002B021B">
      <w:pPr>
        <w:rPr>
          <w:rFonts w:asciiTheme="minorHAnsi" w:eastAsia="Calibri" w:hAnsiTheme="minorHAnsi" w:cstheme="minorHAnsi"/>
        </w:rPr>
      </w:pPr>
      <w:r>
        <w:rPr>
          <w:rFonts w:asciiTheme="minorHAnsi" w:eastAsia="Calibri" w:hAnsiTheme="minorHAnsi" w:cstheme="minorHAnsi"/>
        </w:rPr>
        <w:br w:type="page"/>
      </w:r>
    </w:p>
    <w:p w14:paraId="7C13BB11" w14:textId="77777777" w:rsidR="002B021B" w:rsidRPr="002B021B" w:rsidRDefault="002B021B" w:rsidP="002B021B">
      <w:pPr>
        <w:jc w:val="both"/>
        <w:rPr>
          <w:rFonts w:asciiTheme="minorHAnsi" w:eastAsia="Calibri" w:hAnsiTheme="minorHAnsi" w:cstheme="minorHAnsi"/>
          <w:b/>
          <w:bCs/>
        </w:rPr>
      </w:pPr>
      <w:r w:rsidRPr="002B021B">
        <w:rPr>
          <w:rFonts w:asciiTheme="minorHAnsi" w:eastAsia="Calibri" w:hAnsiTheme="minorHAnsi" w:cstheme="minorHAnsi"/>
          <w:b/>
          <w:bCs/>
        </w:rPr>
        <w:lastRenderedPageBreak/>
        <w:t>Template Instruction Letter:</w:t>
      </w:r>
    </w:p>
    <w:p w14:paraId="3F5E1243" w14:textId="77777777" w:rsidR="002B021B" w:rsidRPr="002B021B" w:rsidRDefault="002B021B" w:rsidP="002B021B">
      <w:pPr>
        <w:jc w:val="both"/>
        <w:rPr>
          <w:rFonts w:asciiTheme="minorHAnsi" w:eastAsia="Calibri" w:hAnsiTheme="minorHAnsi" w:cstheme="minorHAnsi"/>
        </w:rPr>
      </w:pPr>
    </w:p>
    <w:p w14:paraId="16EF6FE8" w14:textId="77777777" w:rsidR="002B021B" w:rsidRPr="002B021B" w:rsidRDefault="002B021B" w:rsidP="002B021B">
      <w:pPr>
        <w:jc w:val="center"/>
        <w:rPr>
          <w:rFonts w:asciiTheme="minorHAnsi" w:eastAsia="Calibri" w:hAnsiTheme="minorHAnsi" w:cstheme="minorHAnsi"/>
        </w:rPr>
      </w:pPr>
      <w:r w:rsidRPr="002B021B">
        <w:rPr>
          <w:rFonts w:asciiTheme="minorHAnsi" w:eastAsia="Calibri" w:hAnsiTheme="minorHAnsi" w:cstheme="minorHAnsi"/>
        </w:rPr>
        <w:t>[MANAGING TRUSTEES’ HEADED PAPER]</w:t>
      </w:r>
    </w:p>
    <w:p w14:paraId="7AA4C968" w14:textId="77777777" w:rsidR="002B021B" w:rsidRPr="002B021B" w:rsidRDefault="002B021B" w:rsidP="002B021B">
      <w:pPr>
        <w:jc w:val="both"/>
        <w:rPr>
          <w:rFonts w:asciiTheme="minorHAnsi" w:eastAsia="Calibri" w:hAnsiTheme="minorHAnsi" w:cstheme="minorHAnsi"/>
        </w:rPr>
      </w:pPr>
    </w:p>
    <w:p w14:paraId="1ECF887B" w14:textId="77777777" w:rsidR="002B021B" w:rsidRPr="002B021B" w:rsidRDefault="002B021B" w:rsidP="002B021B">
      <w:pPr>
        <w:jc w:val="both"/>
        <w:rPr>
          <w:rFonts w:asciiTheme="minorHAnsi" w:eastAsia="Calibri" w:hAnsiTheme="minorHAnsi" w:cstheme="minorHAnsi"/>
        </w:rPr>
      </w:pPr>
      <w:r w:rsidRPr="002B021B">
        <w:rPr>
          <w:rFonts w:asciiTheme="minorHAnsi" w:eastAsia="Calibri" w:hAnsiTheme="minorHAnsi" w:cstheme="minorHAnsi"/>
        </w:rPr>
        <w:t>[ADDRESS]</w:t>
      </w:r>
    </w:p>
    <w:p w14:paraId="1AB3872A" w14:textId="77777777" w:rsidR="002B021B" w:rsidRPr="002B021B" w:rsidRDefault="002B021B" w:rsidP="002B021B">
      <w:pPr>
        <w:jc w:val="both"/>
        <w:rPr>
          <w:rFonts w:asciiTheme="minorHAnsi" w:eastAsia="Calibri" w:hAnsiTheme="minorHAnsi" w:cstheme="minorHAnsi"/>
        </w:rPr>
      </w:pPr>
    </w:p>
    <w:p w14:paraId="74551DBD" w14:textId="77777777" w:rsidR="002B021B" w:rsidRPr="002B021B" w:rsidRDefault="002B021B" w:rsidP="002B021B">
      <w:pPr>
        <w:jc w:val="both"/>
        <w:rPr>
          <w:rFonts w:asciiTheme="minorHAnsi" w:eastAsia="Calibri" w:hAnsiTheme="minorHAnsi" w:cstheme="minorHAnsi"/>
        </w:rPr>
      </w:pPr>
      <w:r w:rsidRPr="002B021B">
        <w:rPr>
          <w:rFonts w:asciiTheme="minorHAnsi" w:eastAsia="Calibri" w:hAnsiTheme="minorHAnsi" w:cstheme="minorHAnsi"/>
        </w:rPr>
        <w:t>[DATE]</w:t>
      </w:r>
    </w:p>
    <w:p w14:paraId="0062C071" w14:textId="77777777" w:rsidR="002B021B" w:rsidRPr="002B021B" w:rsidRDefault="002B021B" w:rsidP="002B021B">
      <w:pPr>
        <w:jc w:val="both"/>
        <w:rPr>
          <w:rFonts w:asciiTheme="minorHAnsi" w:eastAsia="Calibri" w:hAnsiTheme="minorHAnsi" w:cstheme="minorHAnsi"/>
        </w:rPr>
      </w:pPr>
    </w:p>
    <w:p w14:paraId="677D6E5D" w14:textId="77777777" w:rsidR="002B021B" w:rsidRPr="002B021B" w:rsidRDefault="002B021B" w:rsidP="002B021B">
      <w:pPr>
        <w:jc w:val="both"/>
        <w:rPr>
          <w:rFonts w:asciiTheme="minorHAnsi" w:eastAsia="Calibri" w:hAnsiTheme="minorHAnsi" w:cstheme="minorHAnsi"/>
        </w:rPr>
      </w:pPr>
      <w:r w:rsidRPr="002B021B">
        <w:rPr>
          <w:rFonts w:asciiTheme="minorHAnsi" w:eastAsia="Calibri" w:hAnsiTheme="minorHAnsi" w:cstheme="minorHAnsi"/>
        </w:rPr>
        <w:t>Dear [</w:t>
      </w:r>
      <w:r w:rsidRPr="002B021B">
        <w:rPr>
          <w:rFonts w:asciiTheme="minorHAnsi" w:eastAsia="Calibri" w:hAnsiTheme="minorHAnsi" w:cstheme="minorHAnsi"/>
        </w:rPr>
        <w:tab/>
      </w:r>
      <w:r w:rsidRPr="002B021B">
        <w:rPr>
          <w:rFonts w:asciiTheme="minorHAnsi" w:eastAsia="Calibri" w:hAnsiTheme="minorHAnsi" w:cstheme="minorHAnsi"/>
        </w:rPr>
        <w:tab/>
      </w:r>
      <w:r w:rsidRPr="002B021B">
        <w:rPr>
          <w:rFonts w:asciiTheme="minorHAnsi" w:eastAsia="Calibri" w:hAnsiTheme="minorHAnsi" w:cstheme="minorHAnsi"/>
        </w:rPr>
        <w:tab/>
        <w:t>]</w:t>
      </w:r>
    </w:p>
    <w:p w14:paraId="51FFD248" w14:textId="77777777" w:rsidR="002B021B" w:rsidRPr="00480E08" w:rsidRDefault="002B021B" w:rsidP="002B021B">
      <w:pPr>
        <w:jc w:val="both"/>
        <w:rPr>
          <w:rFonts w:asciiTheme="minorHAnsi" w:eastAsia="Calibri" w:hAnsiTheme="minorHAnsi" w:cstheme="minorHAnsi"/>
        </w:rPr>
      </w:pPr>
    </w:p>
    <w:p w14:paraId="5E32FCFB" w14:textId="3211C33C" w:rsidR="002B021B" w:rsidRPr="00480E08" w:rsidRDefault="001968A2" w:rsidP="002B021B">
      <w:pPr>
        <w:spacing w:after="0" w:line="240" w:lineRule="auto"/>
        <w:jc w:val="both"/>
        <w:rPr>
          <w:rFonts w:asciiTheme="minorHAnsi" w:eastAsia="Calibri" w:hAnsiTheme="minorHAnsi" w:cstheme="minorHAnsi"/>
          <w:b/>
          <w:bCs/>
        </w:rPr>
      </w:pPr>
      <w:r>
        <w:rPr>
          <w:rFonts w:asciiTheme="minorHAnsi" w:eastAsia="Calibri" w:hAnsiTheme="minorHAnsi" w:cstheme="minorHAnsi"/>
          <w:b/>
          <w:bCs/>
        </w:rPr>
        <w:t xml:space="preserve">[INSERT </w:t>
      </w:r>
      <w:r w:rsidR="002B021B" w:rsidRPr="00480E08">
        <w:rPr>
          <w:rFonts w:asciiTheme="minorHAnsi" w:eastAsia="Calibri" w:hAnsiTheme="minorHAnsi" w:cstheme="minorHAnsi"/>
          <w:b/>
          <w:bCs/>
        </w:rPr>
        <w:t>NAME OF PROPERTY</w:t>
      </w:r>
      <w:r>
        <w:rPr>
          <w:rFonts w:asciiTheme="minorHAnsi" w:eastAsia="Calibri" w:hAnsiTheme="minorHAnsi" w:cstheme="minorHAnsi"/>
          <w:b/>
          <w:bCs/>
        </w:rPr>
        <w:t>]</w:t>
      </w:r>
    </w:p>
    <w:p w14:paraId="65200771" w14:textId="77777777" w:rsidR="002B021B" w:rsidRPr="00480E08" w:rsidRDefault="002B021B" w:rsidP="002B021B">
      <w:pPr>
        <w:spacing w:after="0" w:line="240" w:lineRule="auto"/>
        <w:jc w:val="both"/>
        <w:rPr>
          <w:rFonts w:asciiTheme="minorHAnsi" w:eastAsia="Calibri" w:hAnsiTheme="minorHAnsi" w:cstheme="minorHAnsi"/>
        </w:rPr>
      </w:pPr>
    </w:p>
    <w:p w14:paraId="5581B9EE" w14:textId="640E3A89" w:rsidR="00457196" w:rsidRDefault="002B021B" w:rsidP="002B021B">
      <w:pPr>
        <w:spacing w:after="0" w:line="240" w:lineRule="auto"/>
        <w:jc w:val="both"/>
        <w:rPr>
          <w:rFonts w:asciiTheme="minorHAnsi" w:hAnsiTheme="minorHAnsi" w:cstheme="minorHAnsi"/>
          <w:shd w:val="clear" w:color="auto" w:fill="FFFFFF"/>
        </w:rPr>
      </w:pPr>
      <w:r w:rsidRPr="00480E08">
        <w:rPr>
          <w:rFonts w:asciiTheme="minorHAnsi" w:eastAsia="Calibri" w:hAnsiTheme="minorHAnsi" w:cstheme="minorHAnsi"/>
        </w:rPr>
        <w:t xml:space="preserve">You have been instructed to prepare a </w:t>
      </w:r>
      <w:r w:rsidR="00CB1667" w:rsidRPr="00480E08">
        <w:rPr>
          <w:rFonts w:asciiTheme="minorHAnsi" w:eastAsia="Calibri" w:hAnsiTheme="minorHAnsi" w:cstheme="minorHAnsi"/>
        </w:rPr>
        <w:t>Designated Adviser’s</w:t>
      </w:r>
      <w:r w:rsidR="00CB1667" w:rsidRPr="00480E08">
        <w:rPr>
          <w:rFonts w:asciiTheme="minorHAnsi" w:hAnsiTheme="minorHAnsi" w:cstheme="minorHAnsi"/>
        </w:rPr>
        <w:t xml:space="preserve"> Report (DAR)</w:t>
      </w:r>
      <w:r w:rsidRPr="00480E08">
        <w:rPr>
          <w:rFonts w:asciiTheme="minorHAnsi" w:eastAsia="Calibri" w:hAnsiTheme="minorHAnsi" w:cstheme="minorHAnsi"/>
        </w:rPr>
        <w:t xml:space="preserve"> of a Methodist property.  Your client is the </w:t>
      </w:r>
      <w:r w:rsidRPr="00787342">
        <w:rPr>
          <w:rFonts w:asciiTheme="minorHAnsi" w:eastAsia="Calibri" w:hAnsiTheme="minorHAnsi" w:cstheme="minorHAnsi"/>
          <w:b/>
          <w:bCs/>
        </w:rPr>
        <w:t>[CIRCUIT MEETING/CHURCH COUNCIL]</w:t>
      </w:r>
      <w:r w:rsidRPr="00480E08">
        <w:rPr>
          <w:rFonts w:asciiTheme="minorHAnsi" w:eastAsia="Calibri" w:hAnsiTheme="minorHAnsi" w:cstheme="minorHAnsi"/>
        </w:rPr>
        <w:t xml:space="preserve"> of </w:t>
      </w:r>
      <w:r w:rsidRPr="00787342">
        <w:rPr>
          <w:rFonts w:asciiTheme="minorHAnsi" w:eastAsia="Calibri" w:hAnsiTheme="minorHAnsi" w:cstheme="minorHAnsi"/>
          <w:b/>
          <w:bCs/>
        </w:rPr>
        <w:t>[MANAGING TRUSTEE BODY NAME]</w:t>
      </w:r>
      <w:r w:rsidRPr="00480E08">
        <w:rPr>
          <w:rFonts w:asciiTheme="minorHAnsi" w:eastAsia="Calibri" w:hAnsiTheme="minorHAnsi" w:cstheme="minorHAnsi"/>
        </w:rPr>
        <w:t xml:space="preserve"> which is a </w:t>
      </w:r>
      <w:r w:rsidRPr="00787342">
        <w:rPr>
          <w:rFonts w:asciiTheme="minorHAnsi" w:eastAsia="Calibri" w:hAnsiTheme="minorHAnsi" w:cstheme="minorHAnsi"/>
          <w:b/>
          <w:bCs/>
        </w:rPr>
        <w:t>[registered/ex</w:t>
      </w:r>
      <w:r w:rsidR="00D34523" w:rsidRPr="00787342">
        <w:rPr>
          <w:rFonts w:asciiTheme="minorHAnsi" w:eastAsia="Calibri" w:hAnsiTheme="minorHAnsi" w:cstheme="minorHAnsi"/>
          <w:b/>
          <w:bCs/>
        </w:rPr>
        <w:t>cepted</w:t>
      </w:r>
      <w:r w:rsidRPr="00787342">
        <w:rPr>
          <w:rFonts w:asciiTheme="minorHAnsi" w:eastAsia="Calibri" w:hAnsiTheme="minorHAnsi" w:cstheme="minorHAnsi"/>
          <w:b/>
          <w:bCs/>
        </w:rPr>
        <w:t>]</w:t>
      </w:r>
      <w:r w:rsidRPr="00480E08">
        <w:rPr>
          <w:rFonts w:asciiTheme="minorHAnsi" w:eastAsia="Calibri" w:hAnsiTheme="minorHAnsi" w:cstheme="minorHAnsi"/>
        </w:rPr>
        <w:t xml:space="preserve"> charity.  Therefore, the requirements of the Chariti</w:t>
      </w:r>
      <w:r w:rsidRPr="00D4087D">
        <w:rPr>
          <w:rFonts w:asciiTheme="minorHAnsi" w:eastAsia="Calibri" w:hAnsiTheme="minorHAnsi" w:cstheme="minorHAnsi"/>
        </w:rPr>
        <w:t xml:space="preserve">es Act 2011 </w:t>
      </w:r>
      <w:r w:rsidR="00EC5A1B" w:rsidRPr="00D4087D">
        <w:rPr>
          <w:rFonts w:asciiTheme="minorHAnsi" w:eastAsia="Calibri" w:hAnsiTheme="minorHAnsi" w:cstheme="minorHAnsi"/>
        </w:rPr>
        <w:t xml:space="preserve">(as amended) </w:t>
      </w:r>
      <w:r w:rsidRPr="00D4087D">
        <w:rPr>
          <w:rFonts w:asciiTheme="minorHAnsi" w:eastAsia="Calibri" w:hAnsiTheme="minorHAnsi" w:cstheme="minorHAnsi"/>
        </w:rPr>
        <w:t xml:space="preserve">(the 2011 Act) apply to the proposed disposal.  As you know, </w:t>
      </w:r>
      <w:r w:rsidR="004A3C1B" w:rsidRPr="00D4087D">
        <w:rPr>
          <w:rFonts w:asciiTheme="minorHAnsi" w:eastAsia="Calibri" w:hAnsiTheme="minorHAnsi" w:cstheme="minorHAnsi"/>
        </w:rPr>
        <w:t xml:space="preserve">Regulation 4 of </w:t>
      </w:r>
      <w:r w:rsidR="001201D7" w:rsidRPr="00D4087D">
        <w:rPr>
          <w:rFonts w:asciiTheme="minorHAnsi" w:hAnsiTheme="minorHAnsi" w:cstheme="minorHAnsi"/>
        </w:rPr>
        <w:t xml:space="preserve">The Charities </w:t>
      </w:r>
      <w:r w:rsidR="001201D7" w:rsidRPr="00D4087D">
        <w:rPr>
          <w:rFonts w:asciiTheme="minorHAnsi" w:hAnsiTheme="minorHAnsi" w:cstheme="minorHAnsi"/>
          <w:shd w:val="clear" w:color="auto" w:fill="FFFFFF"/>
        </w:rPr>
        <w:t>(Dispositions of Land: Designated Advisers and Reports) Regulations 2023</w:t>
      </w:r>
      <w:r w:rsidRPr="00D4087D">
        <w:rPr>
          <w:rFonts w:asciiTheme="minorHAnsi" w:eastAsia="Calibri" w:hAnsiTheme="minorHAnsi" w:cstheme="minorHAnsi"/>
        </w:rPr>
        <w:t xml:space="preserve"> (the </w:t>
      </w:r>
      <w:r w:rsidR="001201D7" w:rsidRPr="00D4087D">
        <w:rPr>
          <w:rFonts w:asciiTheme="minorHAnsi" w:eastAsia="Calibri" w:hAnsiTheme="minorHAnsi" w:cstheme="minorHAnsi"/>
        </w:rPr>
        <w:t>2023</w:t>
      </w:r>
      <w:r w:rsidRPr="00D4087D">
        <w:rPr>
          <w:rFonts w:asciiTheme="minorHAnsi" w:eastAsia="Calibri" w:hAnsiTheme="minorHAnsi" w:cstheme="minorHAnsi"/>
        </w:rPr>
        <w:t xml:space="preserve"> Regulations) set</w:t>
      </w:r>
      <w:r w:rsidR="008B6953" w:rsidRPr="00D4087D">
        <w:rPr>
          <w:rFonts w:asciiTheme="minorHAnsi" w:eastAsia="Calibri" w:hAnsiTheme="minorHAnsi" w:cstheme="minorHAnsi"/>
        </w:rPr>
        <w:t>s</w:t>
      </w:r>
      <w:r w:rsidRPr="00D4087D">
        <w:rPr>
          <w:rFonts w:asciiTheme="minorHAnsi" w:eastAsia="Calibri" w:hAnsiTheme="minorHAnsi" w:cstheme="minorHAnsi"/>
        </w:rPr>
        <w:t xml:space="preserve"> out the </w:t>
      </w:r>
      <w:r w:rsidR="00442AAA" w:rsidRPr="00D4087D">
        <w:rPr>
          <w:rFonts w:asciiTheme="minorHAnsi" w:eastAsia="Calibri" w:hAnsiTheme="minorHAnsi" w:cstheme="minorHAnsi"/>
        </w:rPr>
        <w:t xml:space="preserve">five </w:t>
      </w:r>
      <w:r w:rsidRPr="00D4087D">
        <w:rPr>
          <w:rFonts w:asciiTheme="minorHAnsi" w:eastAsia="Calibri" w:hAnsiTheme="minorHAnsi" w:cstheme="minorHAnsi"/>
        </w:rPr>
        <w:t>points which must be covered to meet the requirements of the 2011 Act</w:t>
      </w:r>
      <w:r w:rsidR="00251EEC" w:rsidRPr="00D4087D">
        <w:rPr>
          <w:rFonts w:asciiTheme="minorHAnsi" w:eastAsia="Calibri" w:hAnsiTheme="minorHAnsi" w:cstheme="minorHAnsi"/>
        </w:rPr>
        <w:t xml:space="preserve"> (as amended)</w:t>
      </w:r>
      <w:r w:rsidRPr="00D4087D">
        <w:rPr>
          <w:rFonts w:asciiTheme="minorHAnsi" w:eastAsia="Calibri" w:hAnsiTheme="minorHAnsi" w:cstheme="minorHAnsi"/>
        </w:rPr>
        <w:t>.</w:t>
      </w:r>
      <w:r w:rsidR="008B6953" w:rsidRPr="00D4087D">
        <w:rPr>
          <w:rFonts w:asciiTheme="minorHAnsi" w:eastAsia="Calibri" w:hAnsiTheme="minorHAnsi" w:cstheme="minorHAnsi"/>
        </w:rPr>
        <w:t xml:space="preserve"> These include</w:t>
      </w:r>
      <w:r w:rsidR="008B6953" w:rsidRPr="00D4087D">
        <w:rPr>
          <w:rFonts w:asciiTheme="minorHAnsi" w:hAnsiTheme="minorHAnsi" w:cstheme="minorHAnsi"/>
          <w:shd w:val="clear" w:color="auto" w:fill="FFFFFF"/>
        </w:rPr>
        <w:t xml:space="preserve"> any “other” matters </w:t>
      </w:r>
      <w:r w:rsidR="00512920" w:rsidRPr="00D4087D">
        <w:rPr>
          <w:rFonts w:asciiTheme="minorHAnsi" w:hAnsiTheme="minorHAnsi" w:cstheme="minorHAnsi"/>
          <w:shd w:val="clear" w:color="auto" w:fill="FFFFFF"/>
        </w:rPr>
        <w:t>that you</w:t>
      </w:r>
      <w:r w:rsidR="008B6953" w:rsidRPr="00D4087D">
        <w:rPr>
          <w:rFonts w:asciiTheme="minorHAnsi" w:hAnsiTheme="minorHAnsi" w:cstheme="minorHAnsi"/>
          <w:shd w:val="clear" w:color="auto" w:fill="FFFFFF"/>
        </w:rPr>
        <w:t xml:space="preserve"> believe should be drawn to the attention of the charity trustees</w:t>
      </w:r>
      <w:r w:rsidR="00512920" w:rsidRPr="00D4087D">
        <w:rPr>
          <w:rFonts w:asciiTheme="minorHAnsi" w:hAnsiTheme="minorHAnsi" w:cstheme="minorHAnsi"/>
          <w:shd w:val="clear" w:color="auto" w:fill="FFFFFF"/>
        </w:rPr>
        <w:t>.</w:t>
      </w:r>
    </w:p>
    <w:p w14:paraId="0A65C135" w14:textId="77777777" w:rsidR="00D4087D" w:rsidRDefault="00D4087D" w:rsidP="002B021B">
      <w:pPr>
        <w:spacing w:after="0" w:line="240" w:lineRule="auto"/>
        <w:jc w:val="both"/>
        <w:rPr>
          <w:rFonts w:asciiTheme="minorHAnsi" w:hAnsiTheme="minorHAnsi" w:cstheme="minorHAnsi"/>
          <w:shd w:val="clear" w:color="auto" w:fill="FFFFFF"/>
        </w:rPr>
      </w:pPr>
    </w:p>
    <w:p w14:paraId="5AB276AE" w14:textId="19DB3AA6" w:rsidR="002B021B" w:rsidRPr="00480E08" w:rsidRDefault="002B021B" w:rsidP="002B021B">
      <w:pPr>
        <w:spacing w:after="0" w:line="240" w:lineRule="auto"/>
        <w:jc w:val="both"/>
        <w:rPr>
          <w:rFonts w:asciiTheme="minorHAnsi" w:eastAsia="Calibri" w:hAnsiTheme="minorHAnsi" w:cstheme="minorHAnsi"/>
        </w:rPr>
      </w:pPr>
      <w:r w:rsidRPr="00D4087D">
        <w:rPr>
          <w:rFonts w:asciiTheme="minorHAnsi" w:eastAsia="Calibri" w:hAnsiTheme="minorHAnsi" w:cstheme="minorHAnsi"/>
        </w:rPr>
        <w:t>Background</w:t>
      </w:r>
    </w:p>
    <w:p w14:paraId="0B7FD35F" w14:textId="77777777" w:rsidR="002B021B" w:rsidRPr="00480E08" w:rsidRDefault="002B021B" w:rsidP="002B021B">
      <w:pPr>
        <w:spacing w:after="0" w:line="240" w:lineRule="auto"/>
        <w:jc w:val="both"/>
        <w:rPr>
          <w:rFonts w:asciiTheme="minorHAnsi" w:eastAsia="Calibri" w:hAnsiTheme="minorHAnsi" w:cstheme="minorHAnsi"/>
        </w:rPr>
      </w:pPr>
    </w:p>
    <w:p w14:paraId="41DC950A" w14:textId="77777777" w:rsidR="002B021B" w:rsidRPr="00480E08" w:rsidRDefault="002B021B" w:rsidP="002B021B">
      <w:pPr>
        <w:spacing w:after="0" w:line="240" w:lineRule="auto"/>
        <w:jc w:val="both"/>
        <w:rPr>
          <w:rFonts w:asciiTheme="minorHAnsi" w:hAnsiTheme="minorHAnsi" w:cstheme="minorHAnsi"/>
        </w:rPr>
      </w:pPr>
      <w:r w:rsidRPr="00480E08">
        <w:rPr>
          <w:rFonts w:asciiTheme="minorHAnsi" w:hAnsiTheme="minorHAnsi" w:cstheme="minorHAnsi"/>
        </w:rPr>
        <w:t xml:space="preserve">The legal owner of nearly all Methodist land and property is the Trustees for Methodist Church Purposes (TMCP). TMCP holds legal title in its capacity as Custodian Trustee on trust for the local Managing Trustees. The property is held on the Model Trusts of the Methodist Church contained in Part III of Schedule 2 to the Methodist Church Act 1976. This means that legal Title is vested in TMCP and TMCP is the registered owner of the property. </w:t>
      </w:r>
    </w:p>
    <w:p w14:paraId="464E7CF2" w14:textId="77777777" w:rsidR="002B021B" w:rsidRPr="00480E08" w:rsidRDefault="002B021B" w:rsidP="002B021B">
      <w:pPr>
        <w:spacing w:after="0" w:line="240" w:lineRule="auto"/>
        <w:jc w:val="both"/>
        <w:rPr>
          <w:rFonts w:asciiTheme="minorHAnsi" w:hAnsiTheme="minorHAnsi" w:cstheme="minorHAnsi"/>
        </w:rPr>
      </w:pPr>
    </w:p>
    <w:p w14:paraId="4C1C215C" w14:textId="09008960" w:rsidR="002B021B" w:rsidRPr="00D4087D" w:rsidRDefault="002B021B" w:rsidP="002B021B">
      <w:pPr>
        <w:spacing w:after="0" w:line="240" w:lineRule="auto"/>
        <w:jc w:val="both"/>
        <w:rPr>
          <w:rFonts w:asciiTheme="minorHAnsi" w:hAnsiTheme="minorHAnsi" w:cstheme="minorHAnsi"/>
        </w:rPr>
      </w:pPr>
      <w:r w:rsidRPr="00480E08">
        <w:rPr>
          <w:rFonts w:asciiTheme="minorHAnsi" w:hAnsiTheme="minorHAnsi" w:cstheme="minorHAnsi"/>
        </w:rPr>
        <w:t xml:space="preserve">However, TMCP is a Custodian Trustee body </w:t>
      </w:r>
      <w:r w:rsidR="0035561D">
        <w:rPr>
          <w:rFonts w:asciiTheme="minorHAnsi" w:hAnsiTheme="minorHAnsi" w:cstheme="minorHAnsi"/>
        </w:rPr>
        <w:t xml:space="preserve">only </w:t>
      </w:r>
      <w:r w:rsidRPr="00480E08">
        <w:rPr>
          <w:rFonts w:asciiTheme="minorHAnsi" w:hAnsiTheme="minorHAnsi" w:cstheme="minorHAnsi"/>
        </w:rPr>
        <w:t xml:space="preserve">and is NOT involved in the </w:t>
      </w:r>
      <w:r w:rsidR="00481723" w:rsidRPr="00480E08">
        <w:rPr>
          <w:rFonts w:asciiTheme="minorHAnsi" w:hAnsiTheme="minorHAnsi" w:cstheme="minorHAnsi"/>
        </w:rPr>
        <w:t>day-to-day</w:t>
      </w:r>
      <w:r w:rsidRPr="00480E08">
        <w:rPr>
          <w:rFonts w:asciiTheme="minorHAnsi" w:hAnsiTheme="minorHAnsi" w:cstheme="minorHAnsi"/>
        </w:rPr>
        <w:t xml:space="preserve"> control and management of the property. Custodian Trustees are </w:t>
      </w:r>
      <w:r w:rsidRPr="00D4087D">
        <w:rPr>
          <w:rFonts w:asciiTheme="minorHAnsi" w:hAnsiTheme="minorHAnsi" w:cstheme="minorHAnsi"/>
        </w:rPr>
        <w:t xml:space="preserve">not charity trustees. </w:t>
      </w:r>
      <w:r w:rsidR="007C073A" w:rsidRPr="00D4087D">
        <w:rPr>
          <w:rFonts w:asciiTheme="minorHAnsi" w:hAnsiTheme="minorHAnsi" w:cstheme="minorHAnsi"/>
        </w:rPr>
        <w:t>Your client is the charity trustees (</w:t>
      </w:r>
      <w:r w:rsidR="00FD56AF" w:rsidRPr="00D4087D">
        <w:rPr>
          <w:rFonts w:asciiTheme="minorHAnsi" w:hAnsiTheme="minorHAnsi" w:cstheme="minorHAnsi"/>
        </w:rPr>
        <w:t>Managing</w:t>
      </w:r>
      <w:r w:rsidR="007C073A" w:rsidRPr="00D4087D">
        <w:rPr>
          <w:rFonts w:asciiTheme="minorHAnsi" w:hAnsiTheme="minorHAnsi" w:cstheme="minorHAnsi"/>
        </w:rPr>
        <w:t xml:space="preserve"> Trustees) </w:t>
      </w:r>
      <w:r w:rsidR="00FD56AF" w:rsidRPr="00D4087D">
        <w:rPr>
          <w:rFonts w:asciiTheme="minorHAnsi" w:hAnsiTheme="minorHAnsi" w:cstheme="minorHAnsi"/>
        </w:rPr>
        <w:t xml:space="preserve">who in this instance are the </w:t>
      </w:r>
      <w:r w:rsidR="00FD56AF" w:rsidRPr="00E66F2C">
        <w:rPr>
          <w:rFonts w:asciiTheme="minorHAnsi" w:hAnsiTheme="minorHAnsi" w:cstheme="minorHAnsi"/>
          <w:b/>
          <w:bCs/>
        </w:rPr>
        <w:t>[CHURCH COUNCIL/CIRCUIT MEETING]</w:t>
      </w:r>
      <w:r w:rsidR="00FD56AF" w:rsidRPr="00D4087D">
        <w:rPr>
          <w:rFonts w:asciiTheme="minorHAnsi" w:hAnsiTheme="minorHAnsi" w:cstheme="minorHAnsi"/>
        </w:rPr>
        <w:t xml:space="preserve">. </w:t>
      </w:r>
      <w:r w:rsidRPr="00D4087D">
        <w:rPr>
          <w:rFonts w:asciiTheme="minorHAnsi" w:hAnsiTheme="minorHAnsi" w:cstheme="minorHAnsi"/>
        </w:rPr>
        <w:t xml:space="preserve">While TMCP is not your client TMCP Legal will need to see and approve the </w:t>
      </w:r>
      <w:r w:rsidR="00251EEC" w:rsidRPr="00D4087D">
        <w:rPr>
          <w:rFonts w:asciiTheme="minorHAnsi" w:hAnsiTheme="minorHAnsi" w:cstheme="minorHAnsi"/>
        </w:rPr>
        <w:t>DAR</w:t>
      </w:r>
      <w:r w:rsidRPr="00D4087D">
        <w:rPr>
          <w:rFonts w:asciiTheme="minorHAnsi" w:hAnsiTheme="minorHAnsi" w:cstheme="minorHAnsi"/>
        </w:rPr>
        <w:t xml:space="preserve"> to ensure that it complies with the </w:t>
      </w:r>
      <w:r w:rsidR="00251EEC" w:rsidRPr="00D4087D">
        <w:rPr>
          <w:rFonts w:asciiTheme="minorHAnsi" w:hAnsiTheme="minorHAnsi" w:cstheme="minorHAnsi"/>
        </w:rPr>
        <w:t xml:space="preserve">2023 </w:t>
      </w:r>
      <w:r w:rsidRPr="00D4087D">
        <w:rPr>
          <w:rFonts w:asciiTheme="minorHAnsi" w:hAnsiTheme="minorHAnsi" w:cstheme="minorHAnsi"/>
        </w:rPr>
        <w:t>Regulations</w:t>
      </w:r>
      <w:r w:rsidR="00397B65" w:rsidRPr="00D4087D">
        <w:rPr>
          <w:rFonts w:asciiTheme="minorHAnsi" w:hAnsiTheme="minorHAnsi" w:cstheme="minorHAnsi"/>
        </w:rPr>
        <w:t xml:space="preserve">. </w:t>
      </w:r>
      <w:r w:rsidR="004260CB" w:rsidRPr="00D4087D">
        <w:rPr>
          <w:rFonts w:asciiTheme="minorHAnsi" w:hAnsiTheme="minorHAnsi" w:cstheme="minorHAnsi"/>
        </w:rPr>
        <w:t>TMCP</w:t>
      </w:r>
      <w:r w:rsidR="00397B65" w:rsidRPr="00D4087D">
        <w:rPr>
          <w:rFonts w:asciiTheme="minorHAnsi" w:hAnsiTheme="minorHAnsi" w:cstheme="minorHAnsi"/>
        </w:rPr>
        <w:t xml:space="preserve"> will ask</w:t>
      </w:r>
      <w:r w:rsidR="009323F4" w:rsidRPr="00D4087D">
        <w:rPr>
          <w:rFonts w:asciiTheme="minorHAnsi" w:hAnsiTheme="minorHAnsi" w:cstheme="minorHAnsi"/>
        </w:rPr>
        <w:t xml:space="preserve"> your clients</w:t>
      </w:r>
      <w:r w:rsidR="004260CB" w:rsidRPr="00D4087D">
        <w:rPr>
          <w:rFonts w:asciiTheme="minorHAnsi" w:hAnsiTheme="minorHAnsi" w:cstheme="minorHAnsi"/>
        </w:rPr>
        <w:t xml:space="preserve"> to confirm they</w:t>
      </w:r>
      <w:r w:rsidR="009323F4" w:rsidRPr="00D4087D">
        <w:rPr>
          <w:rFonts w:asciiTheme="minorHAnsi" w:hAnsiTheme="minorHAnsi" w:cstheme="minorHAnsi"/>
        </w:rPr>
        <w:t xml:space="preserve"> are </w:t>
      </w:r>
      <w:r w:rsidR="00910C18" w:rsidRPr="00D4087D">
        <w:rPr>
          <w:rFonts w:asciiTheme="minorHAnsi" w:hAnsiTheme="minorHAnsi" w:cstheme="minorHAnsi"/>
        </w:rPr>
        <w:t>content</w:t>
      </w:r>
      <w:r w:rsidR="00742286" w:rsidRPr="00D4087D">
        <w:rPr>
          <w:rFonts w:asciiTheme="minorHAnsi" w:hAnsiTheme="minorHAnsi" w:cstheme="minorHAnsi"/>
        </w:rPr>
        <w:t xml:space="preserve"> that the DAR you have provided</w:t>
      </w:r>
      <w:r w:rsidR="00C11C06" w:rsidRPr="00D4087D">
        <w:rPr>
          <w:rFonts w:asciiTheme="minorHAnsi" w:hAnsiTheme="minorHAnsi" w:cstheme="minorHAnsi"/>
        </w:rPr>
        <w:t xml:space="preserve"> contains the advice they need to satisfy themselves that the terms proposed are the best they can reasonably</w:t>
      </w:r>
      <w:r w:rsidR="0073452B" w:rsidRPr="00D4087D">
        <w:rPr>
          <w:rFonts w:asciiTheme="minorHAnsi" w:hAnsiTheme="minorHAnsi" w:cstheme="minorHAnsi"/>
        </w:rPr>
        <w:t xml:space="preserve"> obtain</w:t>
      </w:r>
      <w:r w:rsidR="00C11C06" w:rsidRPr="00D4087D">
        <w:rPr>
          <w:rFonts w:asciiTheme="minorHAnsi" w:hAnsiTheme="minorHAnsi" w:cstheme="minorHAnsi"/>
        </w:rPr>
        <w:t xml:space="preserve"> for the charity. </w:t>
      </w:r>
    </w:p>
    <w:p w14:paraId="6E38B144" w14:textId="77777777" w:rsidR="002B021B" w:rsidRPr="00480E08" w:rsidRDefault="002B021B" w:rsidP="002B021B">
      <w:pPr>
        <w:spacing w:after="0" w:line="240" w:lineRule="auto"/>
        <w:jc w:val="both"/>
        <w:rPr>
          <w:rFonts w:asciiTheme="minorHAnsi" w:hAnsiTheme="minorHAnsi" w:cstheme="minorHAnsi"/>
        </w:rPr>
      </w:pPr>
    </w:p>
    <w:p w14:paraId="0FF57EA8" w14:textId="77777777" w:rsidR="002B021B" w:rsidRPr="00480E08" w:rsidRDefault="002B021B" w:rsidP="002B021B">
      <w:pPr>
        <w:spacing w:after="0" w:line="240" w:lineRule="auto"/>
        <w:jc w:val="both"/>
        <w:rPr>
          <w:rFonts w:asciiTheme="minorHAnsi" w:hAnsiTheme="minorHAnsi" w:cstheme="minorHAnsi"/>
        </w:rPr>
      </w:pPr>
      <w:r w:rsidRPr="00480E08">
        <w:rPr>
          <w:rFonts w:asciiTheme="minorHAnsi" w:hAnsiTheme="minorHAnsi" w:cstheme="minorHAnsi"/>
        </w:rPr>
        <w:t xml:space="preserve">The property is managed locally by a body of Managing Trustees, the charity trustees. It is the charity trustees who have ultimate responsibility for governing or running the charity. </w:t>
      </w:r>
    </w:p>
    <w:p w14:paraId="5808BDBC" w14:textId="77777777" w:rsidR="002B021B" w:rsidRPr="00480E08" w:rsidRDefault="002B021B" w:rsidP="002B021B">
      <w:pPr>
        <w:spacing w:after="0" w:line="240" w:lineRule="auto"/>
        <w:jc w:val="both"/>
        <w:rPr>
          <w:rFonts w:asciiTheme="minorHAnsi" w:hAnsiTheme="minorHAnsi" w:cstheme="minorHAnsi"/>
        </w:rPr>
      </w:pPr>
    </w:p>
    <w:p w14:paraId="6263B2CE" w14:textId="248F96D9" w:rsidR="002B021B" w:rsidRPr="00480E08" w:rsidRDefault="002B021B" w:rsidP="002B021B">
      <w:pPr>
        <w:spacing w:after="0" w:line="240" w:lineRule="auto"/>
        <w:jc w:val="both"/>
        <w:rPr>
          <w:rFonts w:asciiTheme="minorHAnsi" w:eastAsia="Calibri" w:hAnsiTheme="minorHAnsi" w:cstheme="minorHAnsi"/>
        </w:rPr>
      </w:pPr>
      <w:r w:rsidRPr="00480E08">
        <w:rPr>
          <w:rFonts w:asciiTheme="minorHAnsi" w:hAnsiTheme="minorHAnsi" w:cstheme="minorHAnsi"/>
        </w:rPr>
        <w:lastRenderedPageBreak/>
        <w:t xml:space="preserve">The managing trustee body/charity instructing you is set out above. It is the Managing Trustees to whom you owe your duty of care. The individuals comprising the managing trustee body are usually unpaid volunteers. Whilst the body may include surveyors and those with property experience, it could be comprised of individuals who have no experience of disposing of property whatsoever. Whatever the position, your clients are charity </w:t>
      </w:r>
      <w:r w:rsidR="0081579C" w:rsidRPr="00480E08">
        <w:rPr>
          <w:rFonts w:asciiTheme="minorHAnsi" w:hAnsiTheme="minorHAnsi" w:cstheme="minorHAnsi"/>
        </w:rPr>
        <w:t>trustees,</w:t>
      </w:r>
      <w:r w:rsidRPr="00480E08">
        <w:rPr>
          <w:rFonts w:asciiTheme="minorHAnsi" w:hAnsiTheme="minorHAnsi" w:cstheme="minorHAnsi"/>
        </w:rPr>
        <w:t xml:space="preserve"> and the charity is relying on you to advise it how to ensure that a disposal is in its best interests.</w:t>
      </w:r>
    </w:p>
    <w:p w14:paraId="25CF7D0D" w14:textId="77777777" w:rsidR="002B021B" w:rsidRPr="00480E08" w:rsidRDefault="002B021B" w:rsidP="002B021B">
      <w:pPr>
        <w:spacing w:after="0" w:line="240" w:lineRule="auto"/>
        <w:jc w:val="both"/>
        <w:rPr>
          <w:rFonts w:asciiTheme="minorHAnsi" w:eastAsia="Calibri" w:hAnsiTheme="minorHAnsi" w:cstheme="minorHAnsi"/>
        </w:rPr>
      </w:pPr>
    </w:p>
    <w:p w14:paraId="23FD2B00" w14:textId="77777777" w:rsidR="002B021B" w:rsidRPr="00480E08" w:rsidRDefault="002B021B" w:rsidP="002B021B">
      <w:pPr>
        <w:jc w:val="both"/>
        <w:rPr>
          <w:rFonts w:asciiTheme="minorHAnsi" w:eastAsia="Calibri" w:hAnsiTheme="minorHAnsi" w:cstheme="minorHAnsi"/>
        </w:rPr>
      </w:pPr>
      <w:r w:rsidRPr="00480E08">
        <w:rPr>
          <w:rFonts w:asciiTheme="minorHAnsi" w:eastAsia="Calibri" w:hAnsiTheme="minorHAnsi" w:cstheme="minorHAnsi"/>
        </w:rPr>
        <w:t>TMCP’s role</w:t>
      </w:r>
    </w:p>
    <w:p w14:paraId="11D6985B" w14:textId="7CB1CBFE" w:rsidR="002B021B" w:rsidRPr="00480E08" w:rsidRDefault="002B021B" w:rsidP="002B021B">
      <w:pPr>
        <w:spacing w:after="0" w:line="240" w:lineRule="auto"/>
        <w:jc w:val="both"/>
        <w:rPr>
          <w:rFonts w:asciiTheme="minorHAnsi" w:eastAsia="Calibri" w:hAnsiTheme="minorHAnsi" w:cstheme="minorHAnsi"/>
        </w:rPr>
      </w:pPr>
      <w:r w:rsidRPr="00480E08">
        <w:rPr>
          <w:rFonts w:asciiTheme="minorHAnsi" w:eastAsia="Calibri" w:hAnsiTheme="minorHAnsi" w:cstheme="minorHAnsi"/>
        </w:rPr>
        <w:t xml:space="preserve">As Custodian Trustee, TMCP is obliged to act </w:t>
      </w:r>
      <w:r w:rsidR="00BF5012">
        <w:rPr>
          <w:rFonts w:asciiTheme="minorHAnsi" w:eastAsia="Calibri" w:hAnsiTheme="minorHAnsi" w:cstheme="minorHAnsi"/>
        </w:rPr>
        <w:t>in the</w:t>
      </w:r>
      <w:r w:rsidRPr="00480E08">
        <w:rPr>
          <w:rFonts w:asciiTheme="minorHAnsi" w:eastAsia="Calibri" w:hAnsiTheme="minorHAnsi" w:cstheme="minorHAnsi"/>
        </w:rPr>
        <w:t xml:space="preserve"> </w:t>
      </w:r>
      <w:r w:rsidR="00F36A2E" w:rsidRPr="00480E08">
        <w:rPr>
          <w:rFonts w:asciiTheme="minorHAnsi" w:eastAsia="Calibri" w:hAnsiTheme="minorHAnsi" w:cstheme="minorHAnsi"/>
        </w:rPr>
        <w:t>dispos</w:t>
      </w:r>
      <w:r w:rsidR="00BF5012">
        <w:rPr>
          <w:rFonts w:asciiTheme="minorHAnsi" w:eastAsia="Calibri" w:hAnsiTheme="minorHAnsi" w:cstheme="minorHAnsi"/>
        </w:rPr>
        <w:t>al</w:t>
      </w:r>
      <w:r w:rsidR="00F36A2E" w:rsidRPr="00480E08">
        <w:rPr>
          <w:rFonts w:asciiTheme="minorHAnsi" w:eastAsia="Calibri" w:hAnsiTheme="minorHAnsi" w:cstheme="minorHAnsi"/>
        </w:rPr>
        <w:t xml:space="preserve"> of</w:t>
      </w:r>
      <w:r w:rsidRPr="00480E08">
        <w:rPr>
          <w:rFonts w:asciiTheme="minorHAnsi" w:eastAsia="Calibri" w:hAnsiTheme="minorHAnsi" w:cstheme="minorHAnsi"/>
        </w:rPr>
        <w:t xml:space="preserve"> property (whether by sale or by the grant of a lease</w:t>
      </w:r>
      <w:r w:rsidR="007032C0" w:rsidRPr="00480E08">
        <w:rPr>
          <w:rFonts w:asciiTheme="minorHAnsi" w:eastAsia="Calibri" w:hAnsiTheme="minorHAnsi" w:cstheme="minorHAnsi"/>
        </w:rPr>
        <w:t xml:space="preserve"> etc.</w:t>
      </w:r>
      <w:r w:rsidRPr="00480E08">
        <w:rPr>
          <w:rFonts w:asciiTheme="minorHAnsi" w:eastAsia="Calibri" w:hAnsiTheme="minorHAnsi" w:cstheme="minorHAnsi"/>
        </w:rPr>
        <w:t xml:space="preserve">) when lawfully directed by the Managing Trustees.  TMCP can only be lawfully directed to do so when the requirements of </w:t>
      </w:r>
      <w:r w:rsidR="00E5770A" w:rsidRPr="00480E08">
        <w:rPr>
          <w:rFonts w:asciiTheme="minorHAnsi" w:eastAsia="Calibri" w:hAnsiTheme="minorHAnsi" w:cstheme="minorHAnsi"/>
        </w:rPr>
        <w:t xml:space="preserve">charity </w:t>
      </w:r>
      <w:r w:rsidRPr="00480E08">
        <w:rPr>
          <w:rFonts w:asciiTheme="minorHAnsi" w:eastAsia="Calibri" w:hAnsiTheme="minorHAnsi" w:cstheme="minorHAnsi"/>
        </w:rPr>
        <w:t>law and Methodist law and policy have been complied with.</w:t>
      </w:r>
    </w:p>
    <w:p w14:paraId="709F9AD2" w14:textId="77777777" w:rsidR="002B021B" w:rsidRPr="00480E08" w:rsidRDefault="002B021B" w:rsidP="002B021B">
      <w:pPr>
        <w:spacing w:after="0" w:line="240" w:lineRule="auto"/>
        <w:jc w:val="both"/>
        <w:rPr>
          <w:rFonts w:asciiTheme="minorHAnsi" w:eastAsia="Calibri" w:hAnsiTheme="minorHAnsi" w:cstheme="minorHAnsi"/>
        </w:rPr>
      </w:pPr>
    </w:p>
    <w:p w14:paraId="36035A3C" w14:textId="4F222CBA" w:rsidR="002B021B" w:rsidRPr="00D4087D" w:rsidRDefault="002B021B" w:rsidP="002B021B">
      <w:pPr>
        <w:spacing w:after="0" w:line="240" w:lineRule="auto"/>
        <w:jc w:val="both"/>
        <w:rPr>
          <w:rFonts w:asciiTheme="minorHAnsi" w:eastAsia="Calibri" w:hAnsiTheme="minorHAnsi" w:cstheme="minorHAnsi"/>
        </w:rPr>
      </w:pPr>
      <w:r w:rsidRPr="00480E08">
        <w:rPr>
          <w:rFonts w:asciiTheme="minorHAnsi" w:eastAsia="Calibri" w:hAnsiTheme="minorHAnsi" w:cstheme="minorHAnsi"/>
        </w:rPr>
        <w:t xml:space="preserve">Part of TMCP’s role is to review and approve all </w:t>
      </w:r>
      <w:r w:rsidR="00760005" w:rsidRPr="00480E08">
        <w:rPr>
          <w:rFonts w:asciiTheme="minorHAnsi" w:eastAsia="Calibri" w:hAnsiTheme="minorHAnsi" w:cstheme="minorHAnsi"/>
        </w:rPr>
        <w:t>DAR</w:t>
      </w:r>
      <w:r w:rsidRPr="00480E08">
        <w:rPr>
          <w:rFonts w:asciiTheme="minorHAnsi" w:eastAsia="Calibri" w:hAnsiTheme="minorHAnsi" w:cstheme="minorHAnsi"/>
        </w:rPr>
        <w:t xml:space="preserve">s on behalf of the Methodist Church. The </w:t>
      </w:r>
      <w:hyperlink r:id="rId14" w:history="1">
        <w:r w:rsidRPr="00480E08">
          <w:rPr>
            <w:rStyle w:val="Hyperlink"/>
            <w:rFonts w:asciiTheme="minorHAnsi" w:eastAsia="Calibri" w:hAnsiTheme="minorHAnsi" w:cstheme="minorHAnsi"/>
          </w:rPr>
          <w:t xml:space="preserve">Template </w:t>
        </w:r>
        <w:r w:rsidR="00760005" w:rsidRPr="00480E08">
          <w:rPr>
            <w:rStyle w:val="Hyperlink"/>
            <w:rFonts w:asciiTheme="minorHAnsi" w:eastAsia="Calibri" w:hAnsiTheme="minorHAnsi" w:cstheme="minorHAnsi"/>
          </w:rPr>
          <w:t>DAR</w:t>
        </w:r>
      </w:hyperlink>
      <w:r w:rsidRPr="00480E08">
        <w:rPr>
          <w:rFonts w:asciiTheme="minorHAnsi" w:eastAsia="Calibri" w:hAnsiTheme="minorHAnsi" w:cstheme="minorHAnsi"/>
        </w:rPr>
        <w:t xml:space="preserve">, </w:t>
      </w:r>
      <w:r w:rsidRPr="00D4087D">
        <w:rPr>
          <w:rFonts w:asciiTheme="minorHAnsi" w:eastAsia="Calibri" w:hAnsiTheme="minorHAnsi" w:cstheme="minorHAnsi"/>
        </w:rPr>
        <w:t xml:space="preserve">has been prepared to </w:t>
      </w:r>
      <w:r w:rsidR="004368DD" w:rsidRPr="00D4087D">
        <w:rPr>
          <w:rFonts w:asciiTheme="minorHAnsi" w:eastAsia="Calibri" w:hAnsiTheme="minorHAnsi" w:cstheme="minorHAnsi"/>
        </w:rPr>
        <w:t xml:space="preserve">help </w:t>
      </w:r>
      <w:r w:rsidRPr="00D4087D">
        <w:rPr>
          <w:rFonts w:asciiTheme="minorHAnsi" w:eastAsia="Calibri" w:hAnsiTheme="minorHAnsi" w:cstheme="minorHAnsi"/>
        </w:rPr>
        <w:t xml:space="preserve">ensure that the requirements of the </w:t>
      </w:r>
      <w:r w:rsidR="004368DD" w:rsidRPr="00D4087D">
        <w:rPr>
          <w:rFonts w:asciiTheme="minorHAnsi" w:eastAsia="Calibri" w:hAnsiTheme="minorHAnsi" w:cstheme="minorHAnsi"/>
        </w:rPr>
        <w:t>2023</w:t>
      </w:r>
      <w:r w:rsidRPr="00D4087D">
        <w:rPr>
          <w:rFonts w:asciiTheme="minorHAnsi" w:eastAsia="Calibri" w:hAnsiTheme="minorHAnsi" w:cstheme="minorHAnsi"/>
        </w:rPr>
        <w:t xml:space="preserve"> Regulations are complied with</w:t>
      </w:r>
      <w:r w:rsidR="009D1020" w:rsidRPr="00D4087D">
        <w:rPr>
          <w:rFonts w:asciiTheme="minorHAnsi" w:hAnsiTheme="minorHAnsi" w:cstheme="minorHAnsi"/>
        </w:rPr>
        <w:t xml:space="preserve"> and </w:t>
      </w:r>
      <w:r w:rsidR="005A3CB6" w:rsidRPr="00D4087D">
        <w:rPr>
          <w:rFonts w:asciiTheme="minorHAnsi" w:hAnsiTheme="minorHAnsi" w:cstheme="minorHAnsi"/>
        </w:rPr>
        <w:t xml:space="preserve">to seek </w:t>
      </w:r>
      <w:r w:rsidR="009D1020" w:rsidRPr="00D4087D">
        <w:rPr>
          <w:rFonts w:asciiTheme="minorHAnsi" w:hAnsiTheme="minorHAnsi" w:cstheme="minorHAnsi"/>
        </w:rPr>
        <w:t>clarif</w:t>
      </w:r>
      <w:r w:rsidR="005A3CB6" w:rsidRPr="00D4087D">
        <w:rPr>
          <w:rFonts w:asciiTheme="minorHAnsi" w:hAnsiTheme="minorHAnsi" w:cstheme="minorHAnsi"/>
        </w:rPr>
        <w:t>ication of</w:t>
      </w:r>
      <w:r w:rsidR="009D1020" w:rsidRPr="00D4087D">
        <w:rPr>
          <w:rFonts w:asciiTheme="minorHAnsi" w:hAnsiTheme="minorHAnsi" w:cstheme="minorHAnsi"/>
        </w:rPr>
        <w:t xml:space="preserve"> </w:t>
      </w:r>
      <w:r w:rsidR="00383E08" w:rsidRPr="00D4087D">
        <w:rPr>
          <w:rFonts w:asciiTheme="minorHAnsi" w:hAnsiTheme="minorHAnsi" w:cstheme="minorHAnsi"/>
        </w:rPr>
        <w:t xml:space="preserve">your </w:t>
      </w:r>
      <w:r w:rsidR="009D1020" w:rsidRPr="00D4087D">
        <w:rPr>
          <w:rFonts w:asciiTheme="minorHAnsi" w:hAnsiTheme="minorHAnsi" w:cstheme="minorHAnsi"/>
        </w:rPr>
        <w:t>advice on key aspects within the 2023 Regulations as they apply to disposals by Methodist Managing Trustees.</w:t>
      </w:r>
      <w:r w:rsidR="000649AD" w:rsidRPr="00D4087D">
        <w:rPr>
          <w:rFonts w:asciiTheme="minorHAnsi" w:eastAsia="Calibri" w:hAnsiTheme="minorHAnsi" w:cstheme="minorHAnsi"/>
        </w:rPr>
        <w:t xml:space="preserve"> T</w:t>
      </w:r>
      <w:r w:rsidRPr="00D4087D">
        <w:rPr>
          <w:rFonts w:asciiTheme="minorHAnsi" w:eastAsia="Calibri" w:hAnsiTheme="minorHAnsi" w:cstheme="minorHAnsi"/>
        </w:rPr>
        <w:t>he in</w:t>
      </w:r>
      <w:r w:rsidRPr="00480E08">
        <w:rPr>
          <w:rFonts w:asciiTheme="minorHAnsi" w:eastAsia="Calibri" w:hAnsiTheme="minorHAnsi" w:cstheme="minorHAnsi"/>
        </w:rPr>
        <w:t xml:space="preserve">tention is that </w:t>
      </w:r>
      <w:r w:rsidR="006468E9" w:rsidRPr="00480E08">
        <w:rPr>
          <w:rFonts w:asciiTheme="minorHAnsi" w:eastAsia="Calibri" w:hAnsiTheme="minorHAnsi" w:cstheme="minorHAnsi"/>
        </w:rPr>
        <w:t xml:space="preserve">use of the </w:t>
      </w:r>
      <w:hyperlink r:id="rId15" w:history="1">
        <w:r w:rsidR="006468E9" w:rsidRPr="00480E08">
          <w:rPr>
            <w:rStyle w:val="Hyperlink"/>
            <w:rFonts w:asciiTheme="minorHAnsi" w:eastAsia="Calibri" w:hAnsiTheme="minorHAnsi" w:cstheme="minorHAnsi"/>
          </w:rPr>
          <w:t>Template DAR</w:t>
        </w:r>
      </w:hyperlink>
      <w:r w:rsidRPr="00480E08">
        <w:rPr>
          <w:rFonts w:asciiTheme="minorHAnsi" w:eastAsia="Calibri" w:hAnsiTheme="minorHAnsi" w:cstheme="minorHAnsi"/>
        </w:rPr>
        <w:t xml:space="preserve"> sh</w:t>
      </w:r>
      <w:r w:rsidRPr="00D4087D">
        <w:rPr>
          <w:rFonts w:asciiTheme="minorHAnsi" w:eastAsia="Calibri" w:hAnsiTheme="minorHAnsi" w:cstheme="minorHAnsi"/>
        </w:rPr>
        <w:t xml:space="preserve">ould </w:t>
      </w:r>
      <w:r w:rsidR="004372AF" w:rsidRPr="00D4087D">
        <w:rPr>
          <w:rFonts w:asciiTheme="minorHAnsi" w:hAnsiTheme="minorHAnsi" w:cstheme="minorHAnsi"/>
        </w:rPr>
        <w:t>help</w:t>
      </w:r>
      <w:r w:rsidR="00624A49" w:rsidRPr="00D4087D">
        <w:rPr>
          <w:rFonts w:asciiTheme="minorHAnsi" w:hAnsiTheme="minorHAnsi" w:cstheme="minorHAnsi"/>
        </w:rPr>
        <w:t xml:space="preserve"> your clients</w:t>
      </w:r>
      <w:r w:rsidR="004372AF" w:rsidRPr="00D4087D">
        <w:rPr>
          <w:rFonts w:asciiTheme="minorHAnsi" w:hAnsiTheme="minorHAnsi" w:cstheme="minorHAnsi"/>
        </w:rPr>
        <w:t xml:space="preserve"> obtain the clarity of advice they need as Methodist Managing Trustees</w:t>
      </w:r>
      <w:r w:rsidR="00624A49" w:rsidRPr="00D4087D">
        <w:rPr>
          <w:rFonts w:asciiTheme="minorHAnsi" w:hAnsiTheme="minorHAnsi" w:cstheme="minorHAnsi"/>
        </w:rPr>
        <w:t xml:space="preserve"> and</w:t>
      </w:r>
      <w:r w:rsidR="004372AF" w:rsidRPr="00D4087D">
        <w:rPr>
          <w:rFonts w:asciiTheme="minorHAnsi" w:hAnsiTheme="minorHAnsi" w:cstheme="minorHAnsi"/>
        </w:rPr>
        <w:t xml:space="preserve"> </w:t>
      </w:r>
      <w:r w:rsidRPr="00D4087D">
        <w:rPr>
          <w:rFonts w:asciiTheme="minorHAnsi" w:eastAsia="Calibri" w:hAnsiTheme="minorHAnsi" w:cstheme="minorHAnsi"/>
        </w:rPr>
        <w:t xml:space="preserve">minimise the need for any requests for clarification and additional advice </w:t>
      </w:r>
      <w:r w:rsidR="00320DF2" w:rsidRPr="00D4087D">
        <w:rPr>
          <w:rFonts w:asciiTheme="minorHAnsi" w:eastAsia="Calibri" w:hAnsiTheme="minorHAnsi" w:cstheme="minorHAnsi"/>
        </w:rPr>
        <w:t>after</w:t>
      </w:r>
      <w:r w:rsidRPr="00D4087D">
        <w:rPr>
          <w:rFonts w:asciiTheme="minorHAnsi" w:eastAsia="Calibri" w:hAnsiTheme="minorHAnsi" w:cstheme="minorHAnsi"/>
        </w:rPr>
        <w:t xml:space="preserve"> the </w:t>
      </w:r>
      <w:r w:rsidR="004368DD" w:rsidRPr="00D4087D">
        <w:rPr>
          <w:rFonts w:asciiTheme="minorHAnsi" w:eastAsia="Calibri" w:hAnsiTheme="minorHAnsi" w:cstheme="minorHAnsi"/>
        </w:rPr>
        <w:t>DAR</w:t>
      </w:r>
      <w:r w:rsidRPr="00D4087D">
        <w:rPr>
          <w:rFonts w:asciiTheme="minorHAnsi" w:eastAsia="Calibri" w:hAnsiTheme="minorHAnsi" w:cstheme="minorHAnsi"/>
        </w:rPr>
        <w:t xml:space="preserve"> </w:t>
      </w:r>
      <w:r w:rsidR="00320DF2" w:rsidRPr="00D4087D">
        <w:rPr>
          <w:rFonts w:asciiTheme="minorHAnsi" w:eastAsia="Calibri" w:hAnsiTheme="minorHAnsi" w:cstheme="minorHAnsi"/>
        </w:rPr>
        <w:t>has been</w:t>
      </w:r>
      <w:r w:rsidRPr="00D4087D">
        <w:rPr>
          <w:rFonts w:asciiTheme="minorHAnsi" w:eastAsia="Calibri" w:hAnsiTheme="minorHAnsi" w:cstheme="minorHAnsi"/>
        </w:rPr>
        <w:t xml:space="preserve"> prepared.  </w:t>
      </w:r>
    </w:p>
    <w:p w14:paraId="39A971A9" w14:textId="77777777" w:rsidR="002B021B" w:rsidRPr="00480E08" w:rsidRDefault="002B021B" w:rsidP="002B021B">
      <w:pPr>
        <w:spacing w:after="0" w:line="240" w:lineRule="auto"/>
        <w:jc w:val="both"/>
        <w:rPr>
          <w:rFonts w:asciiTheme="minorHAnsi" w:eastAsia="Calibri" w:hAnsiTheme="minorHAnsi" w:cstheme="minorHAnsi"/>
        </w:rPr>
      </w:pPr>
    </w:p>
    <w:p w14:paraId="347A2D46" w14:textId="7F93BB6B" w:rsidR="002B021B" w:rsidRPr="00480E08" w:rsidRDefault="002B021B" w:rsidP="002B021B">
      <w:pPr>
        <w:jc w:val="both"/>
        <w:rPr>
          <w:rFonts w:asciiTheme="minorHAnsi" w:eastAsia="Calibri" w:hAnsiTheme="minorHAnsi" w:cstheme="minorHAnsi"/>
        </w:rPr>
      </w:pPr>
      <w:r w:rsidRPr="00480E08">
        <w:rPr>
          <w:rFonts w:asciiTheme="minorHAnsi" w:eastAsia="Calibri" w:hAnsiTheme="minorHAnsi" w:cstheme="minorHAnsi"/>
        </w:rPr>
        <w:t xml:space="preserve">The Template </w:t>
      </w:r>
      <w:r w:rsidR="00624A49" w:rsidRPr="00480E08">
        <w:rPr>
          <w:rFonts w:asciiTheme="minorHAnsi" w:eastAsia="Calibri" w:hAnsiTheme="minorHAnsi" w:cstheme="minorHAnsi"/>
        </w:rPr>
        <w:t>DAR</w:t>
      </w:r>
    </w:p>
    <w:p w14:paraId="202C1D15" w14:textId="7F054A02" w:rsidR="001A6845" w:rsidRPr="00480E08" w:rsidRDefault="002B021B" w:rsidP="001A6845">
      <w:pPr>
        <w:jc w:val="both"/>
        <w:rPr>
          <w:rFonts w:asciiTheme="minorHAnsi" w:eastAsia="Calibri" w:hAnsiTheme="minorHAnsi" w:cstheme="minorHAnsi"/>
        </w:rPr>
      </w:pPr>
      <w:r w:rsidRPr="00480E08">
        <w:rPr>
          <w:rFonts w:asciiTheme="minorHAnsi" w:eastAsia="Calibri" w:hAnsiTheme="minorHAnsi" w:cstheme="minorHAnsi"/>
        </w:rPr>
        <w:t xml:space="preserve">The Template </w:t>
      </w:r>
      <w:r w:rsidR="00772D10" w:rsidRPr="00480E08">
        <w:rPr>
          <w:rFonts w:asciiTheme="minorHAnsi" w:eastAsia="Calibri" w:hAnsiTheme="minorHAnsi" w:cstheme="minorHAnsi"/>
        </w:rPr>
        <w:t>DAR</w:t>
      </w:r>
      <w:r w:rsidRPr="00480E08">
        <w:rPr>
          <w:rFonts w:asciiTheme="minorHAnsi" w:eastAsia="Calibri" w:hAnsiTheme="minorHAnsi" w:cstheme="minorHAnsi"/>
        </w:rPr>
        <w:t xml:space="preserve"> has been prepared as an expandable table enabling </w:t>
      </w:r>
      <w:r w:rsidR="005A4C48" w:rsidRPr="00480E08">
        <w:rPr>
          <w:rFonts w:asciiTheme="minorHAnsi" w:eastAsia="Calibri" w:hAnsiTheme="minorHAnsi" w:cstheme="minorHAnsi"/>
        </w:rPr>
        <w:t>you</w:t>
      </w:r>
      <w:r w:rsidRPr="00480E08">
        <w:rPr>
          <w:rFonts w:asciiTheme="minorHAnsi" w:eastAsia="Calibri" w:hAnsiTheme="minorHAnsi" w:cstheme="minorHAnsi"/>
        </w:rPr>
        <w:t xml:space="preserve"> to confirm </w:t>
      </w:r>
      <w:r w:rsidR="005A4C48" w:rsidRPr="00480E08">
        <w:rPr>
          <w:rFonts w:asciiTheme="minorHAnsi" w:eastAsia="Calibri" w:hAnsiTheme="minorHAnsi" w:cstheme="minorHAnsi"/>
        </w:rPr>
        <w:t xml:space="preserve">your </w:t>
      </w:r>
      <w:r w:rsidRPr="00480E08">
        <w:rPr>
          <w:rFonts w:asciiTheme="minorHAnsi" w:eastAsia="Calibri" w:hAnsiTheme="minorHAnsi" w:cstheme="minorHAnsi"/>
        </w:rPr>
        <w:t xml:space="preserve">advice on each </w:t>
      </w:r>
      <w:r w:rsidR="006B66EC" w:rsidRPr="00480E08">
        <w:rPr>
          <w:rFonts w:asciiTheme="minorHAnsi" w:eastAsia="Calibri" w:hAnsiTheme="minorHAnsi" w:cstheme="minorHAnsi"/>
        </w:rPr>
        <w:t xml:space="preserve">of the five </w:t>
      </w:r>
      <w:r w:rsidR="00125E8E" w:rsidRPr="00480E08">
        <w:rPr>
          <w:rFonts w:asciiTheme="minorHAnsi" w:eastAsia="Calibri" w:hAnsiTheme="minorHAnsi" w:cstheme="minorHAnsi"/>
        </w:rPr>
        <w:t>matter</w:t>
      </w:r>
      <w:r w:rsidR="006B66EC" w:rsidRPr="00480E08">
        <w:rPr>
          <w:rFonts w:asciiTheme="minorHAnsi" w:eastAsia="Calibri" w:hAnsiTheme="minorHAnsi" w:cstheme="minorHAnsi"/>
        </w:rPr>
        <w:t>s</w:t>
      </w:r>
      <w:r w:rsidR="00125E8E" w:rsidRPr="00480E08">
        <w:rPr>
          <w:rFonts w:asciiTheme="minorHAnsi" w:eastAsia="Calibri" w:hAnsiTheme="minorHAnsi" w:cstheme="minorHAnsi"/>
        </w:rPr>
        <w:t xml:space="preserve"> </w:t>
      </w:r>
      <w:r w:rsidR="009D526C" w:rsidRPr="00480E08">
        <w:rPr>
          <w:rFonts w:asciiTheme="minorHAnsi" w:eastAsia="Calibri" w:hAnsiTheme="minorHAnsi" w:cstheme="minorHAnsi"/>
        </w:rPr>
        <w:t xml:space="preserve">prescribed by the 2023 Regulations </w:t>
      </w:r>
      <w:r w:rsidRPr="00480E08">
        <w:rPr>
          <w:rFonts w:asciiTheme="minorHAnsi" w:eastAsia="Calibri" w:hAnsiTheme="minorHAnsi" w:cstheme="minorHAnsi"/>
        </w:rPr>
        <w:t xml:space="preserve">in the appropriate box.  </w:t>
      </w:r>
      <w:r w:rsidR="001A6845" w:rsidRPr="00480E08">
        <w:rPr>
          <w:rFonts w:asciiTheme="minorHAnsi" w:eastAsia="Calibri" w:hAnsiTheme="minorHAnsi" w:cstheme="minorHAnsi"/>
        </w:rPr>
        <w:t xml:space="preserve">The Template </w:t>
      </w:r>
      <w:r w:rsidR="005B7082" w:rsidRPr="00480E08">
        <w:rPr>
          <w:rFonts w:asciiTheme="minorHAnsi" w:eastAsia="Calibri" w:hAnsiTheme="minorHAnsi" w:cstheme="minorHAnsi"/>
        </w:rPr>
        <w:t>DAR</w:t>
      </w:r>
      <w:r w:rsidR="001A6845" w:rsidRPr="00480E08">
        <w:rPr>
          <w:rFonts w:asciiTheme="minorHAnsi" w:eastAsia="Calibri" w:hAnsiTheme="minorHAnsi" w:cstheme="minorHAnsi"/>
        </w:rPr>
        <w:t xml:space="preserve"> can form the basis of your report or alternatively</w:t>
      </w:r>
      <w:r w:rsidR="005B7082" w:rsidRPr="00480E08">
        <w:rPr>
          <w:rFonts w:asciiTheme="minorHAnsi" w:eastAsia="Calibri" w:hAnsiTheme="minorHAnsi" w:cstheme="minorHAnsi"/>
        </w:rPr>
        <w:t>, you could</w:t>
      </w:r>
      <w:r w:rsidR="001A6845" w:rsidRPr="00480E08">
        <w:rPr>
          <w:rFonts w:asciiTheme="minorHAnsi" w:eastAsia="Calibri" w:hAnsiTheme="minorHAnsi" w:cstheme="minorHAnsi"/>
        </w:rPr>
        <w:t xml:space="preserve"> include the </w:t>
      </w:r>
      <w:r w:rsidR="005B7082" w:rsidRPr="00480E08">
        <w:rPr>
          <w:rFonts w:asciiTheme="minorHAnsi" w:eastAsia="Calibri" w:hAnsiTheme="minorHAnsi" w:cstheme="minorHAnsi"/>
        </w:rPr>
        <w:t>T</w:t>
      </w:r>
      <w:r w:rsidR="001A6845" w:rsidRPr="00480E08">
        <w:rPr>
          <w:rFonts w:asciiTheme="minorHAnsi" w:eastAsia="Calibri" w:hAnsiTheme="minorHAnsi" w:cstheme="minorHAnsi"/>
        </w:rPr>
        <w:t xml:space="preserve">emplate at the beginning of your report with additional commentary and advice following on from the table as is required. If your practice is to add further information to your report, please continue to do so but ensure that the </w:t>
      </w:r>
      <w:r w:rsidR="008B2316">
        <w:rPr>
          <w:rFonts w:asciiTheme="minorHAnsi" w:eastAsia="Calibri" w:hAnsiTheme="minorHAnsi" w:cstheme="minorHAnsi"/>
        </w:rPr>
        <w:t>T</w:t>
      </w:r>
      <w:r w:rsidR="008B2316" w:rsidRPr="00480E08">
        <w:rPr>
          <w:rFonts w:asciiTheme="minorHAnsi" w:eastAsia="Calibri" w:hAnsiTheme="minorHAnsi" w:cstheme="minorHAnsi"/>
        </w:rPr>
        <w:t xml:space="preserve">emplate </w:t>
      </w:r>
      <w:r w:rsidR="001A6845" w:rsidRPr="00480E08">
        <w:rPr>
          <w:rFonts w:asciiTheme="minorHAnsi" w:eastAsia="Calibri" w:hAnsiTheme="minorHAnsi" w:cstheme="minorHAnsi"/>
        </w:rPr>
        <w:t>is included at the beginning of your report.</w:t>
      </w:r>
    </w:p>
    <w:p w14:paraId="5FF902E6" w14:textId="62908543" w:rsidR="002B021B" w:rsidRPr="00480E08" w:rsidRDefault="002B021B" w:rsidP="002B021B">
      <w:pPr>
        <w:spacing w:after="0" w:line="240" w:lineRule="auto"/>
        <w:jc w:val="both"/>
        <w:rPr>
          <w:rFonts w:asciiTheme="minorHAnsi" w:eastAsia="Calibri" w:hAnsiTheme="minorHAnsi" w:cstheme="minorHAnsi"/>
        </w:rPr>
      </w:pPr>
      <w:r w:rsidRPr="00480E08">
        <w:rPr>
          <w:rFonts w:asciiTheme="minorHAnsi" w:eastAsia="Calibri" w:hAnsiTheme="minorHAnsi" w:cstheme="minorHAnsi"/>
        </w:rPr>
        <w:t xml:space="preserve">The purpose of </w:t>
      </w:r>
      <w:r w:rsidR="00D80852" w:rsidRPr="00480E08">
        <w:rPr>
          <w:rFonts w:asciiTheme="minorHAnsi" w:eastAsia="Calibri" w:hAnsiTheme="minorHAnsi" w:cstheme="minorHAnsi"/>
        </w:rPr>
        <w:t>the Template DAR</w:t>
      </w:r>
      <w:r w:rsidRPr="00480E08">
        <w:rPr>
          <w:rFonts w:asciiTheme="minorHAnsi" w:eastAsia="Calibri" w:hAnsiTheme="minorHAnsi" w:cstheme="minorHAnsi"/>
        </w:rPr>
        <w:t xml:space="preserve"> is to ensure that the </w:t>
      </w:r>
      <w:r w:rsidR="009D526C" w:rsidRPr="00480E08">
        <w:rPr>
          <w:rFonts w:asciiTheme="minorHAnsi" w:eastAsia="Calibri" w:hAnsiTheme="minorHAnsi" w:cstheme="minorHAnsi"/>
        </w:rPr>
        <w:t xml:space="preserve">required </w:t>
      </w:r>
      <w:r w:rsidRPr="00480E08">
        <w:rPr>
          <w:rFonts w:asciiTheme="minorHAnsi" w:eastAsia="Calibri" w:hAnsiTheme="minorHAnsi" w:cstheme="minorHAnsi"/>
        </w:rPr>
        <w:t>information is contained in one place</w:t>
      </w:r>
      <w:r w:rsidR="008F1953" w:rsidRPr="00480E08">
        <w:rPr>
          <w:rFonts w:asciiTheme="minorHAnsi" w:eastAsia="Calibri" w:hAnsiTheme="minorHAnsi" w:cstheme="minorHAnsi"/>
        </w:rPr>
        <w:t>. T</w:t>
      </w:r>
      <w:r w:rsidRPr="00480E08">
        <w:rPr>
          <w:rFonts w:asciiTheme="minorHAnsi" w:eastAsia="Calibri" w:hAnsiTheme="minorHAnsi" w:cstheme="minorHAnsi"/>
        </w:rPr>
        <w:t>his save</w:t>
      </w:r>
      <w:r w:rsidR="00F01603" w:rsidRPr="00480E08">
        <w:rPr>
          <w:rFonts w:asciiTheme="minorHAnsi" w:eastAsia="Calibri" w:hAnsiTheme="minorHAnsi" w:cstheme="minorHAnsi"/>
        </w:rPr>
        <w:t>s</w:t>
      </w:r>
      <w:r w:rsidRPr="00480E08">
        <w:rPr>
          <w:rFonts w:asciiTheme="minorHAnsi" w:eastAsia="Calibri" w:hAnsiTheme="minorHAnsi" w:cstheme="minorHAnsi"/>
        </w:rPr>
        <w:t xml:space="preserve"> time by simplifying the review process and ensuring that the Managing Trustees can readily demonstrate compliance with the requirements of charity law</w:t>
      </w:r>
      <w:r w:rsidR="0004537E" w:rsidRPr="00480E08">
        <w:rPr>
          <w:rFonts w:asciiTheme="minorHAnsi" w:eastAsia="Calibri" w:hAnsiTheme="minorHAnsi" w:cstheme="minorHAnsi"/>
        </w:rPr>
        <w:t>.</w:t>
      </w:r>
    </w:p>
    <w:p w14:paraId="6EF10BB1" w14:textId="77777777" w:rsidR="002B021B" w:rsidRPr="00480E08" w:rsidRDefault="002B021B" w:rsidP="002B021B">
      <w:pPr>
        <w:spacing w:after="0" w:line="240" w:lineRule="auto"/>
        <w:jc w:val="both"/>
        <w:rPr>
          <w:rFonts w:asciiTheme="minorHAnsi" w:eastAsia="Calibri" w:hAnsiTheme="minorHAnsi" w:cstheme="minorHAnsi"/>
        </w:rPr>
      </w:pPr>
    </w:p>
    <w:p w14:paraId="305A72D9" w14:textId="791840E3" w:rsidR="002B021B" w:rsidRPr="00D4087D" w:rsidRDefault="002B021B" w:rsidP="002B021B">
      <w:pPr>
        <w:spacing w:after="0" w:line="240" w:lineRule="auto"/>
        <w:jc w:val="both"/>
        <w:rPr>
          <w:rFonts w:asciiTheme="minorHAnsi" w:eastAsia="Calibri" w:hAnsiTheme="minorHAnsi" w:cstheme="minorHAnsi"/>
        </w:rPr>
      </w:pPr>
      <w:r w:rsidRPr="00480E08">
        <w:rPr>
          <w:rFonts w:asciiTheme="minorHAnsi" w:eastAsia="Calibri" w:hAnsiTheme="minorHAnsi" w:cstheme="minorHAnsi"/>
        </w:rPr>
        <w:t xml:space="preserve">The Template </w:t>
      </w:r>
      <w:r w:rsidR="00A66723" w:rsidRPr="00480E08">
        <w:rPr>
          <w:rFonts w:asciiTheme="minorHAnsi" w:eastAsia="Calibri" w:hAnsiTheme="minorHAnsi" w:cstheme="minorHAnsi"/>
        </w:rPr>
        <w:t xml:space="preserve">DAR </w:t>
      </w:r>
      <w:r w:rsidRPr="00480E08">
        <w:rPr>
          <w:rFonts w:asciiTheme="minorHAnsi" w:eastAsia="Calibri" w:hAnsiTheme="minorHAnsi" w:cstheme="minorHAnsi"/>
        </w:rPr>
        <w:t>asks for clarification of som</w:t>
      </w:r>
      <w:r w:rsidRPr="00D4087D">
        <w:rPr>
          <w:rFonts w:asciiTheme="minorHAnsi" w:eastAsia="Calibri" w:hAnsiTheme="minorHAnsi" w:cstheme="minorHAnsi"/>
        </w:rPr>
        <w:t xml:space="preserve">e of the elements required by the </w:t>
      </w:r>
      <w:r w:rsidR="003306F0" w:rsidRPr="00D4087D">
        <w:rPr>
          <w:rFonts w:asciiTheme="minorHAnsi" w:eastAsia="Calibri" w:hAnsiTheme="minorHAnsi" w:cstheme="minorHAnsi"/>
        </w:rPr>
        <w:t xml:space="preserve">2023 </w:t>
      </w:r>
      <w:r w:rsidRPr="00D4087D">
        <w:rPr>
          <w:rFonts w:asciiTheme="minorHAnsi" w:eastAsia="Calibri" w:hAnsiTheme="minorHAnsi" w:cstheme="minorHAnsi"/>
        </w:rPr>
        <w:t>Regulations which relate specifically to Methodist property</w:t>
      </w:r>
      <w:r w:rsidR="00751D1B" w:rsidRPr="00D4087D">
        <w:rPr>
          <w:rFonts w:asciiTheme="minorHAnsi" w:eastAsia="Calibri" w:hAnsiTheme="minorHAnsi" w:cstheme="minorHAnsi"/>
        </w:rPr>
        <w:t xml:space="preserve"> </w:t>
      </w:r>
      <w:r w:rsidR="00751D1B" w:rsidRPr="00D4087D">
        <w:rPr>
          <w:rFonts w:asciiTheme="minorHAnsi" w:hAnsiTheme="minorHAnsi" w:cstheme="minorHAnsi"/>
        </w:rPr>
        <w:t>including whether overage should be considered and the specific requirements surrounding disposals of burial grounds.</w:t>
      </w:r>
      <w:r w:rsidRPr="00D4087D">
        <w:rPr>
          <w:rFonts w:asciiTheme="minorHAnsi" w:eastAsia="Calibri" w:hAnsiTheme="minorHAnsi" w:cstheme="minorHAnsi"/>
        </w:rPr>
        <w:t xml:space="preserve"> </w:t>
      </w:r>
      <w:r w:rsidR="00982F81" w:rsidRPr="00D4087D">
        <w:rPr>
          <w:rFonts w:asciiTheme="minorHAnsi" w:eastAsia="Calibri" w:hAnsiTheme="minorHAnsi" w:cstheme="minorHAnsi"/>
        </w:rPr>
        <w:t>You are encouraged to answer a</w:t>
      </w:r>
      <w:r w:rsidRPr="00D4087D">
        <w:rPr>
          <w:rFonts w:asciiTheme="minorHAnsi" w:eastAsia="Calibri" w:hAnsiTheme="minorHAnsi" w:cstheme="minorHAnsi"/>
        </w:rPr>
        <w:t>ll questions to ensure that any issues or additional considerations are identified at the earliest possible opportunity.</w:t>
      </w:r>
      <w:r w:rsidR="008D1C0C" w:rsidRPr="00D4087D">
        <w:rPr>
          <w:rFonts w:asciiTheme="minorHAnsi" w:eastAsia="Calibri" w:hAnsiTheme="minorHAnsi" w:cstheme="minorHAnsi"/>
        </w:rPr>
        <w:t xml:space="preserve"> </w:t>
      </w:r>
      <w:r w:rsidR="008D1C0C" w:rsidRPr="00D4087D">
        <w:rPr>
          <w:rFonts w:asciiTheme="minorHAnsi" w:hAnsiTheme="minorHAnsi" w:cstheme="minorHAnsi"/>
        </w:rPr>
        <w:t xml:space="preserve">If you do not address a </w:t>
      </w:r>
      <w:r w:rsidR="000834B4" w:rsidRPr="00D4087D">
        <w:rPr>
          <w:rFonts w:asciiTheme="minorHAnsi" w:hAnsiTheme="minorHAnsi" w:cstheme="minorHAnsi"/>
        </w:rPr>
        <w:t>point set out in the Template DAR</w:t>
      </w:r>
      <w:r w:rsidR="008D1C0C" w:rsidRPr="00D4087D">
        <w:rPr>
          <w:rFonts w:asciiTheme="minorHAnsi" w:hAnsiTheme="minorHAnsi" w:cstheme="minorHAnsi"/>
        </w:rPr>
        <w:t xml:space="preserve">, TMCP will assume that </w:t>
      </w:r>
      <w:r w:rsidR="000834B4" w:rsidRPr="00D4087D">
        <w:rPr>
          <w:rFonts w:asciiTheme="minorHAnsi" w:hAnsiTheme="minorHAnsi" w:cstheme="minorHAnsi"/>
        </w:rPr>
        <w:t>yo</w:t>
      </w:r>
      <w:r w:rsidR="000834B4" w:rsidRPr="00480E08">
        <w:rPr>
          <w:rFonts w:asciiTheme="minorHAnsi" w:hAnsiTheme="minorHAnsi" w:cstheme="minorHAnsi"/>
        </w:rPr>
        <w:t>u</w:t>
      </w:r>
      <w:r w:rsidR="008D1C0C" w:rsidRPr="00480E08">
        <w:rPr>
          <w:rFonts w:asciiTheme="minorHAnsi" w:hAnsiTheme="minorHAnsi" w:cstheme="minorHAnsi"/>
        </w:rPr>
        <w:t xml:space="preserve"> have considered the point and did not feel that it needed to be brought to the</w:t>
      </w:r>
      <w:r w:rsidR="008D1C0C" w:rsidRPr="00D4087D">
        <w:rPr>
          <w:rFonts w:asciiTheme="minorHAnsi" w:hAnsiTheme="minorHAnsi" w:cstheme="minorHAnsi"/>
        </w:rPr>
        <w:t xml:space="preserve"> Managing Trustees’ attention </w:t>
      </w:r>
      <w:proofErr w:type="gramStart"/>
      <w:r w:rsidR="008D1C0C" w:rsidRPr="00D4087D">
        <w:rPr>
          <w:rFonts w:asciiTheme="minorHAnsi" w:hAnsiTheme="minorHAnsi" w:cstheme="minorHAnsi"/>
        </w:rPr>
        <w:t>i.e.</w:t>
      </w:r>
      <w:proofErr w:type="gramEnd"/>
      <w:r w:rsidR="008D1C0C" w:rsidRPr="00D4087D">
        <w:rPr>
          <w:rFonts w:asciiTheme="minorHAnsi" w:hAnsiTheme="minorHAnsi" w:cstheme="minorHAnsi"/>
        </w:rPr>
        <w:t xml:space="preserve"> that it was not relevant</w:t>
      </w:r>
      <w:r w:rsidR="000834B4" w:rsidRPr="00D4087D">
        <w:rPr>
          <w:rFonts w:asciiTheme="minorHAnsi" w:hAnsiTheme="minorHAnsi" w:cstheme="minorHAnsi"/>
        </w:rPr>
        <w:t xml:space="preserve"> to the transaction in question</w:t>
      </w:r>
      <w:r w:rsidR="008D1C0C" w:rsidRPr="00D4087D">
        <w:rPr>
          <w:rFonts w:asciiTheme="minorHAnsi" w:hAnsiTheme="minorHAnsi" w:cstheme="minorHAnsi"/>
        </w:rPr>
        <w:t>.</w:t>
      </w:r>
    </w:p>
    <w:p w14:paraId="18F4B7E4" w14:textId="77777777" w:rsidR="002B021B" w:rsidRPr="00D4087D" w:rsidRDefault="002B021B" w:rsidP="002B021B">
      <w:pPr>
        <w:spacing w:after="0" w:line="240" w:lineRule="auto"/>
        <w:jc w:val="both"/>
        <w:rPr>
          <w:rFonts w:asciiTheme="minorHAnsi" w:eastAsia="Calibri" w:hAnsiTheme="minorHAnsi" w:cstheme="minorHAnsi"/>
        </w:rPr>
      </w:pPr>
    </w:p>
    <w:p w14:paraId="2FF82766" w14:textId="73E6AF33" w:rsidR="00A53B9D" w:rsidRPr="00D4087D" w:rsidRDefault="0098315B" w:rsidP="002B021B">
      <w:pPr>
        <w:jc w:val="both"/>
        <w:rPr>
          <w:rFonts w:asciiTheme="minorHAnsi" w:hAnsiTheme="minorHAnsi" w:cstheme="minorHAnsi"/>
        </w:rPr>
      </w:pPr>
      <w:r w:rsidRPr="00B84036">
        <w:rPr>
          <w:rFonts w:asciiTheme="minorHAnsi" w:hAnsiTheme="minorHAnsi" w:cstheme="minorHAnsi"/>
          <w:b/>
          <w:bCs/>
        </w:rPr>
        <w:t>[</w:t>
      </w:r>
      <w:r w:rsidR="00A53B9D" w:rsidRPr="00D4087D">
        <w:rPr>
          <w:rFonts w:asciiTheme="minorHAnsi" w:hAnsiTheme="minorHAnsi" w:cstheme="minorHAnsi"/>
        </w:rPr>
        <w:t>Template (Shortform) DAR</w:t>
      </w:r>
    </w:p>
    <w:p w14:paraId="4ECDD95C" w14:textId="2B72F325" w:rsidR="005914E9" w:rsidRPr="00480E08" w:rsidRDefault="005914E9" w:rsidP="002B021B">
      <w:pPr>
        <w:jc w:val="both"/>
        <w:rPr>
          <w:rFonts w:asciiTheme="minorHAnsi" w:hAnsiTheme="minorHAnsi" w:cstheme="minorHAnsi"/>
        </w:rPr>
      </w:pPr>
      <w:r w:rsidRPr="00D4087D">
        <w:rPr>
          <w:rFonts w:asciiTheme="minorHAnsi" w:hAnsiTheme="minorHAnsi" w:cstheme="minorHAnsi"/>
        </w:rPr>
        <w:t xml:space="preserve">In some cases, designated advisers may prefer the flexibility of the Template (Shortform) DAR which </w:t>
      </w:r>
      <w:r w:rsidR="00F10DCC" w:rsidRPr="00D4087D">
        <w:rPr>
          <w:rFonts w:asciiTheme="minorHAnsi" w:hAnsiTheme="minorHAnsi" w:cstheme="minorHAnsi"/>
        </w:rPr>
        <w:t xml:space="preserve">simply </w:t>
      </w:r>
      <w:r w:rsidRPr="00D4087D">
        <w:rPr>
          <w:rFonts w:asciiTheme="minorHAnsi" w:hAnsiTheme="minorHAnsi" w:cstheme="minorHAnsi"/>
        </w:rPr>
        <w:t>sets out the five points contained in Regulation 4 of the 2023 Regulations and includes the statements required under Regulation 4(2).</w:t>
      </w:r>
      <w:r w:rsidR="00F10DCC" w:rsidRPr="00D4087D">
        <w:rPr>
          <w:rFonts w:asciiTheme="minorHAnsi" w:hAnsiTheme="minorHAnsi" w:cstheme="minorHAnsi"/>
        </w:rPr>
        <w:t xml:space="preserve"> </w:t>
      </w:r>
      <w:r w:rsidR="00332199" w:rsidRPr="00D4087D">
        <w:rPr>
          <w:rFonts w:asciiTheme="minorHAnsi" w:hAnsiTheme="minorHAnsi" w:cstheme="minorHAnsi"/>
        </w:rPr>
        <w:t xml:space="preserve">Such cases could include disposals where the charity trustees have relatively little bargaining power </w:t>
      </w:r>
      <w:proofErr w:type="gramStart"/>
      <w:r w:rsidR="00332199" w:rsidRPr="00D4087D">
        <w:rPr>
          <w:rFonts w:asciiTheme="minorHAnsi" w:hAnsiTheme="minorHAnsi" w:cstheme="minorHAnsi"/>
        </w:rPr>
        <w:t>e.g.</w:t>
      </w:r>
      <w:proofErr w:type="gramEnd"/>
      <w:r w:rsidR="009E01DA" w:rsidRPr="00D4087D">
        <w:rPr>
          <w:rFonts w:asciiTheme="minorHAnsi" w:hAnsiTheme="minorHAnsi" w:cstheme="minorHAnsi"/>
        </w:rPr>
        <w:t xml:space="preserve"> a sub-station lease renewal, telecoms lease</w:t>
      </w:r>
      <w:r w:rsidR="00ED3C49" w:rsidRPr="00D4087D">
        <w:rPr>
          <w:rFonts w:asciiTheme="minorHAnsi" w:hAnsiTheme="minorHAnsi" w:cstheme="minorHAnsi"/>
        </w:rPr>
        <w:t>, residential long</w:t>
      </w:r>
      <w:r w:rsidR="008D430A" w:rsidRPr="00D4087D">
        <w:rPr>
          <w:rFonts w:asciiTheme="minorHAnsi" w:hAnsiTheme="minorHAnsi" w:cstheme="minorHAnsi"/>
        </w:rPr>
        <w:t xml:space="preserve"> </w:t>
      </w:r>
      <w:r w:rsidR="00ED3C49" w:rsidRPr="00D4087D">
        <w:rPr>
          <w:rFonts w:asciiTheme="minorHAnsi" w:hAnsiTheme="minorHAnsi" w:cstheme="minorHAnsi"/>
        </w:rPr>
        <w:t>leasehold extension or a sale you deem to be relativel</w:t>
      </w:r>
      <w:r w:rsidR="00ED3C49" w:rsidRPr="00480E08">
        <w:rPr>
          <w:rFonts w:asciiTheme="minorHAnsi" w:hAnsiTheme="minorHAnsi" w:cstheme="minorHAnsi"/>
        </w:rPr>
        <w:t>y simple</w:t>
      </w:r>
      <w:r w:rsidR="00E64676" w:rsidRPr="00480E08">
        <w:rPr>
          <w:rFonts w:asciiTheme="minorHAnsi" w:hAnsiTheme="minorHAnsi" w:cstheme="minorHAnsi"/>
        </w:rPr>
        <w:t xml:space="preserve">. </w:t>
      </w:r>
      <w:r w:rsidR="00F10DCC" w:rsidRPr="00480E08">
        <w:rPr>
          <w:rFonts w:asciiTheme="minorHAnsi" w:hAnsiTheme="minorHAnsi" w:cstheme="minorHAnsi"/>
        </w:rPr>
        <w:t xml:space="preserve">You may however </w:t>
      </w:r>
      <w:r w:rsidR="003B57C5" w:rsidRPr="00480E08">
        <w:rPr>
          <w:rFonts w:asciiTheme="minorHAnsi" w:hAnsiTheme="minorHAnsi" w:cstheme="minorHAnsi"/>
        </w:rPr>
        <w:t xml:space="preserve">still </w:t>
      </w:r>
      <w:r w:rsidR="00F10DCC" w:rsidRPr="00480E08">
        <w:rPr>
          <w:rFonts w:asciiTheme="minorHAnsi" w:hAnsiTheme="minorHAnsi" w:cstheme="minorHAnsi"/>
        </w:rPr>
        <w:t>like to re</w:t>
      </w:r>
      <w:r w:rsidR="00A12531" w:rsidRPr="00480E08">
        <w:rPr>
          <w:rFonts w:asciiTheme="minorHAnsi" w:hAnsiTheme="minorHAnsi" w:cstheme="minorHAnsi"/>
        </w:rPr>
        <w:t>view</w:t>
      </w:r>
      <w:r w:rsidR="00F10DCC" w:rsidRPr="00480E08">
        <w:rPr>
          <w:rFonts w:asciiTheme="minorHAnsi" w:hAnsiTheme="minorHAnsi" w:cstheme="minorHAnsi"/>
        </w:rPr>
        <w:t xml:space="preserve"> the </w:t>
      </w:r>
      <w:r w:rsidR="005F3F0D" w:rsidRPr="00480E08">
        <w:rPr>
          <w:rFonts w:asciiTheme="minorHAnsi" w:hAnsiTheme="minorHAnsi" w:cstheme="minorHAnsi"/>
        </w:rPr>
        <w:t>“Methodist specific” points highlighted in th</w:t>
      </w:r>
      <w:r w:rsidR="00FE12A2" w:rsidRPr="00480E08">
        <w:rPr>
          <w:rFonts w:asciiTheme="minorHAnsi" w:hAnsiTheme="minorHAnsi" w:cstheme="minorHAnsi"/>
        </w:rPr>
        <w:t xml:space="preserve">e </w:t>
      </w:r>
      <w:r w:rsidR="00FE12A2" w:rsidRPr="00480E08">
        <w:rPr>
          <w:rFonts w:asciiTheme="minorHAnsi" w:hAnsiTheme="minorHAnsi" w:cstheme="minorHAnsi"/>
        </w:rPr>
        <w:lastRenderedPageBreak/>
        <w:t>Template DAR to help ensure that</w:t>
      </w:r>
      <w:r w:rsidR="00FB0B71" w:rsidRPr="00480E08">
        <w:rPr>
          <w:rFonts w:asciiTheme="minorHAnsi" w:hAnsiTheme="minorHAnsi" w:cstheme="minorHAnsi"/>
        </w:rPr>
        <w:t xml:space="preserve"> you include</w:t>
      </w:r>
      <w:r w:rsidR="00FE12A2" w:rsidRPr="00480E08">
        <w:rPr>
          <w:rFonts w:asciiTheme="minorHAnsi" w:hAnsiTheme="minorHAnsi" w:cstheme="minorHAnsi"/>
        </w:rPr>
        <w:t xml:space="preserve">: “any other </w:t>
      </w:r>
      <w:r w:rsidR="009B6FCE" w:rsidRPr="00480E08">
        <w:rPr>
          <w:rFonts w:asciiTheme="minorHAnsi" w:hAnsiTheme="minorHAnsi" w:cstheme="minorHAnsi"/>
        </w:rPr>
        <w:t xml:space="preserve">matters </w:t>
      </w:r>
      <w:proofErr w:type="gramStart"/>
      <w:r w:rsidR="009B6FCE" w:rsidRPr="00480E08">
        <w:rPr>
          <w:rFonts w:asciiTheme="minorHAnsi" w:hAnsiTheme="minorHAnsi" w:cstheme="minorHAnsi"/>
        </w:rPr>
        <w:t>which..</w:t>
      </w:r>
      <w:proofErr w:type="gramEnd"/>
      <w:r w:rsidR="009B6FCE" w:rsidRPr="00480E08">
        <w:rPr>
          <w:rFonts w:asciiTheme="minorHAnsi" w:hAnsiTheme="minorHAnsi" w:cstheme="minorHAnsi"/>
        </w:rPr>
        <w:t xml:space="preserve"> should be drawn to the attention of the charity trustees”.</w:t>
      </w:r>
      <w:r w:rsidR="0098315B" w:rsidRPr="00B84036">
        <w:rPr>
          <w:rFonts w:asciiTheme="minorHAnsi" w:hAnsiTheme="minorHAnsi" w:cstheme="minorHAnsi"/>
          <w:b/>
          <w:bCs/>
        </w:rPr>
        <w:t>]</w:t>
      </w:r>
    </w:p>
    <w:p w14:paraId="61C44817" w14:textId="6A70AE3C" w:rsidR="007908E8" w:rsidRPr="00480E08" w:rsidRDefault="007908E8" w:rsidP="007908E8">
      <w:pPr>
        <w:spacing w:after="0" w:line="240" w:lineRule="auto"/>
        <w:jc w:val="both"/>
        <w:rPr>
          <w:rFonts w:asciiTheme="minorHAnsi" w:hAnsiTheme="minorHAnsi" w:cstheme="minorHAnsi"/>
          <w:color w:val="000000"/>
          <w:shd w:val="clear" w:color="auto" w:fill="FFFFFF"/>
        </w:rPr>
      </w:pPr>
      <w:r w:rsidRPr="00480E08">
        <w:rPr>
          <w:rFonts w:asciiTheme="minorHAnsi" w:hAnsiTheme="minorHAnsi" w:cstheme="minorHAnsi"/>
          <w:color w:val="000000"/>
          <w:shd w:val="clear" w:color="auto" w:fill="FFFFFF"/>
        </w:rPr>
        <w:t>What about the 1992 Regulations?</w:t>
      </w:r>
    </w:p>
    <w:p w14:paraId="420E910B" w14:textId="77777777" w:rsidR="007908E8" w:rsidRPr="00480E08" w:rsidRDefault="007908E8" w:rsidP="007908E8">
      <w:pPr>
        <w:spacing w:after="0" w:line="240" w:lineRule="auto"/>
        <w:jc w:val="both"/>
        <w:rPr>
          <w:rFonts w:asciiTheme="minorHAnsi" w:hAnsiTheme="minorHAnsi" w:cstheme="minorHAnsi"/>
          <w:color w:val="000000"/>
          <w:shd w:val="clear" w:color="auto" w:fill="FFFFFF"/>
        </w:rPr>
      </w:pPr>
    </w:p>
    <w:p w14:paraId="43DF220C" w14:textId="6F4260B5" w:rsidR="007908E8" w:rsidRPr="00480E08" w:rsidRDefault="00502AA7" w:rsidP="007908E8">
      <w:pPr>
        <w:spacing w:after="0" w:line="240" w:lineRule="auto"/>
        <w:jc w:val="both"/>
        <w:rPr>
          <w:rFonts w:asciiTheme="minorHAnsi" w:eastAsia="Calibri" w:hAnsiTheme="minorHAnsi" w:cstheme="minorHAnsi"/>
        </w:rPr>
      </w:pPr>
      <w:r w:rsidRPr="00480E08">
        <w:rPr>
          <w:rFonts w:asciiTheme="minorHAnsi" w:eastAsia="Calibri" w:hAnsiTheme="minorHAnsi" w:cstheme="minorHAnsi"/>
        </w:rPr>
        <w:t>Although the 2023 Regulations strip back the previous stipulations which applied to disposal reports under the Charities (Qualified Surveyors’ Reports) Regulations 1992 (the 1992 Regulations), there is no need to disregard</w:t>
      </w:r>
      <w:r w:rsidRPr="00D4087D">
        <w:rPr>
          <w:rFonts w:asciiTheme="minorHAnsi" w:eastAsia="Calibri" w:hAnsiTheme="minorHAnsi" w:cstheme="minorHAnsi"/>
        </w:rPr>
        <w:t xml:space="preserve"> the 1992 Regulations altogether</w:t>
      </w:r>
      <w:r w:rsidR="00002146" w:rsidRPr="00D4087D">
        <w:rPr>
          <w:rFonts w:asciiTheme="minorHAnsi" w:eastAsia="Calibri" w:hAnsiTheme="minorHAnsi" w:cstheme="minorHAnsi"/>
        </w:rPr>
        <w:t xml:space="preserve"> as some of the questions are still considered helpful</w:t>
      </w:r>
      <w:r w:rsidRPr="00D4087D">
        <w:rPr>
          <w:rFonts w:asciiTheme="minorHAnsi" w:eastAsia="Calibri" w:hAnsiTheme="minorHAnsi" w:cstheme="minorHAnsi"/>
        </w:rPr>
        <w:t>.</w:t>
      </w:r>
      <w:r w:rsidR="001515FD" w:rsidRPr="00D4087D">
        <w:rPr>
          <w:rFonts w:asciiTheme="minorHAnsi" w:hAnsiTheme="minorHAnsi" w:cstheme="minorHAnsi"/>
        </w:rPr>
        <w:t xml:space="preserve"> You</w:t>
      </w:r>
      <w:r w:rsidR="007908E8" w:rsidRPr="00D4087D">
        <w:rPr>
          <w:rFonts w:asciiTheme="minorHAnsi" w:eastAsia="Calibri" w:hAnsiTheme="minorHAnsi" w:cstheme="minorHAnsi"/>
        </w:rPr>
        <w:t xml:space="preserve"> may </w:t>
      </w:r>
      <w:r w:rsidR="001515FD" w:rsidRPr="00D4087D">
        <w:rPr>
          <w:rFonts w:asciiTheme="minorHAnsi" w:eastAsia="Calibri" w:hAnsiTheme="minorHAnsi" w:cstheme="minorHAnsi"/>
        </w:rPr>
        <w:t xml:space="preserve">wish to </w:t>
      </w:r>
      <w:r w:rsidR="007908E8" w:rsidRPr="00D4087D">
        <w:rPr>
          <w:rFonts w:asciiTheme="minorHAnsi" w:eastAsia="Calibri" w:hAnsiTheme="minorHAnsi" w:cstheme="minorHAnsi"/>
        </w:rPr>
        <w:t xml:space="preserve">include advice on aspects </w:t>
      </w:r>
      <w:r w:rsidR="0036702C" w:rsidRPr="00D4087D">
        <w:rPr>
          <w:rFonts w:asciiTheme="minorHAnsi" w:eastAsia="Calibri" w:hAnsiTheme="minorHAnsi" w:cstheme="minorHAnsi"/>
        </w:rPr>
        <w:t xml:space="preserve">of the 1992 Regulations if </w:t>
      </w:r>
      <w:r w:rsidR="007908E8" w:rsidRPr="00D4087D">
        <w:rPr>
          <w:rFonts w:asciiTheme="minorHAnsi" w:eastAsia="Calibri" w:hAnsiTheme="minorHAnsi" w:cstheme="minorHAnsi"/>
        </w:rPr>
        <w:t>you</w:t>
      </w:r>
      <w:r w:rsidR="00584B5B" w:rsidRPr="00D4087D">
        <w:rPr>
          <w:rFonts w:asciiTheme="minorHAnsi" w:eastAsia="Calibri" w:hAnsiTheme="minorHAnsi" w:cstheme="minorHAnsi"/>
        </w:rPr>
        <w:t xml:space="preserve"> believe </w:t>
      </w:r>
      <w:r w:rsidR="00584B5B" w:rsidRPr="00D4087D">
        <w:rPr>
          <w:rFonts w:asciiTheme="minorHAnsi" w:hAnsiTheme="minorHAnsi" w:cstheme="minorHAnsi"/>
        </w:rPr>
        <w:t>any of the</w:t>
      </w:r>
      <w:r w:rsidR="001135DB" w:rsidRPr="00D4087D">
        <w:rPr>
          <w:rFonts w:asciiTheme="minorHAnsi" w:hAnsiTheme="minorHAnsi" w:cstheme="minorHAnsi"/>
        </w:rPr>
        <w:t>se</w:t>
      </w:r>
      <w:r w:rsidR="007908E8" w:rsidRPr="00D4087D">
        <w:rPr>
          <w:rFonts w:asciiTheme="minorHAnsi" w:hAnsiTheme="minorHAnsi" w:cstheme="minorHAnsi"/>
        </w:rPr>
        <w:t xml:space="preserve"> are applicable to the transaction being proposed and whether advice on some or all of the points should be included to deal with the matters set out in</w:t>
      </w:r>
      <w:r w:rsidR="007908E8" w:rsidRPr="00480E08">
        <w:rPr>
          <w:rFonts w:asciiTheme="minorHAnsi" w:hAnsiTheme="minorHAnsi" w:cstheme="minorHAnsi"/>
          <w:color w:val="1F1634"/>
        </w:rPr>
        <w:t xml:space="preserve"> </w:t>
      </w:r>
      <w:hyperlink r:id="rId16" w:history="1">
        <w:r w:rsidR="007908E8" w:rsidRPr="00480E08">
          <w:rPr>
            <w:rStyle w:val="Hyperlink"/>
            <w:rFonts w:asciiTheme="minorHAnsi" w:hAnsiTheme="minorHAnsi" w:cstheme="minorHAnsi"/>
          </w:rPr>
          <w:t>Regulation 4(1)</w:t>
        </w:r>
      </w:hyperlink>
      <w:r w:rsidR="007908E8" w:rsidRPr="00480E08">
        <w:rPr>
          <w:rFonts w:asciiTheme="minorHAnsi" w:hAnsiTheme="minorHAnsi" w:cstheme="minorHAnsi"/>
          <w:color w:val="1F1634"/>
        </w:rPr>
        <w:t xml:space="preserve"> of the 2023 Regulations.</w:t>
      </w:r>
    </w:p>
    <w:p w14:paraId="55799009" w14:textId="77777777" w:rsidR="00D4087D" w:rsidRDefault="00D4087D" w:rsidP="002B021B">
      <w:pPr>
        <w:jc w:val="both"/>
        <w:rPr>
          <w:rFonts w:asciiTheme="minorHAnsi" w:eastAsia="Calibri" w:hAnsiTheme="minorHAnsi" w:cstheme="minorHAnsi"/>
        </w:rPr>
      </w:pPr>
    </w:p>
    <w:p w14:paraId="2ADB401C" w14:textId="4251C183" w:rsidR="002B021B" w:rsidRPr="00480E08" w:rsidRDefault="00D07007" w:rsidP="002B021B">
      <w:pPr>
        <w:jc w:val="both"/>
        <w:rPr>
          <w:rFonts w:asciiTheme="minorHAnsi" w:eastAsia="Calibri" w:hAnsiTheme="minorHAnsi" w:cstheme="minorHAnsi"/>
        </w:rPr>
      </w:pPr>
      <w:r w:rsidRPr="00480E08">
        <w:rPr>
          <w:rFonts w:asciiTheme="minorHAnsi" w:eastAsia="Calibri" w:hAnsiTheme="minorHAnsi" w:cstheme="minorHAnsi"/>
        </w:rPr>
        <w:t xml:space="preserve">DAR </w:t>
      </w:r>
      <w:r w:rsidR="002B021B" w:rsidRPr="00480E08">
        <w:rPr>
          <w:rFonts w:asciiTheme="minorHAnsi" w:eastAsia="Calibri" w:hAnsiTheme="minorHAnsi" w:cstheme="minorHAnsi"/>
        </w:rPr>
        <w:t>updates</w:t>
      </w:r>
    </w:p>
    <w:p w14:paraId="54813405" w14:textId="1615EAE3" w:rsidR="002B021B" w:rsidRDefault="002B021B" w:rsidP="002B021B">
      <w:pPr>
        <w:jc w:val="both"/>
        <w:rPr>
          <w:rStyle w:val="Strong"/>
          <w:rFonts w:asciiTheme="minorHAnsi" w:hAnsiTheme="minorHAnsi" w:cstheme="minorHAnsi"/>
          <w:b w:val="0"/>
          <w:bCs/>
          <w:shd w:val="clear" w:color="auto" w:fill="FFFFFF"/>
        </w:rPr>
      </w:pPr>
      <w:r w:rsidRPr="00480E08">
        <w:rPr>
          <w:rFonts w:asciiTheme="minorHAnsi" w:eastAsia="Calibri" w:hAnsiTheme="minorHAnsi" w:cstheme="minorHAnsi"/>
        </w:rPr>
        <w:t>Please note that i</w:t>
      </w:r>
      <w:r w:rsidRPr="00480E08">
        <w:rPr>
          <w:rStyle w:val="Strong"/>
          <w:rFonts w:asciiTheme="minorHAnsi" w:hAnsiTheme="minorHAnsi" w:cstheme="minorHAnsi"/>
          <w:b w:val="0"/>
          <w:bCs/>
          <w:shd w:val="clear" w:color="auto" w:fill="FFFFFF"/>
        </w:rPr>
        <w:t xml:space="preserve">f the </w:t>
      </w:r>
      <w:r w:rsidR="00D07007" w:rsidRPr="00480E08">
        <w:rPr>
          <w:rStyle w:val="Strong"/>
          <w:rFonts w:asciiTheme="minorHAnsi" w:hAnsiTheme="minorHAnsi" w:cstheme="minorHAnsi"/>
          <w:b w:val="0"/>
          <w:bCs/>
          <w:shd w:val="clear" w:color="auto" w:fill="FFFFFF"/>
        </w:rPr>
        <w:t>DAR</w:t>
      </w:r>
      <w:r w:rsidRPr="00480E08">
        <w:rPr>
          <w:rStyle w:val="Strong"/>
          <w:rFonts w:asciiTheme="minorHAnsi" w:hAnsiTheme="minorHAnsi" w:cstheme="minorHAnsi"/>
          <w:b w:val="0"/>
          <w:bCs/>
          <w:shd w:val="clear" w:color="auto" w:fill="FFFFFF"/>
        </w:rPr>
        <w:t xml:space="preserve"> is more than six months old by the time contracts are ready to be exchanged</w:t>
      </w:r>
      <w:r w:rsidR="00D07007" w:rsidRPr="00480E08">
        <w:rPr>
          <w:rStyle w:val="Strong"/>
          <w:rFonts w:asciiTheme="minorHAnsi" w:hAnsiTheme="minorHAnsi" w:cstheme="minorHAnsi"/>
          <w:b w:val="0"/>
          <w:bCs/>
          <w:shd w:val="clear" w:color="auto" w:fill="FFFFFF"/>
        </w:rPr>
        <w:t xml:space="preserve"> (or completion in the case of an easement or lease etc.)</w:t>
      </w:r>
      <w:r w:rsidRPr="00480E08">
        <w:rPr>
          <w:rStyle w:val="Strong"/>
          <w:rFonts w:asciiTheme="minorHAnsi" w:hAnsiTheme="minorHAnsi" w:cstheme="minorHAnsi"/>
          <w:b w:val="0"/>
          <w:bCs/>
          <w:shd w:val="clear" w:color="auto" w:fill="FFFFFF"/>
        </w:rPr>
        <w:t xml:space="preserve">, TMCP will require sight of an updated </w:t>
      </w:r>
      <w:r w:rsidR="00D07007" w:rsidRPr="00480E08">
        <w:rPr>
          <w:rStyle w:val="Strong"/>
          <w:rFonts w:asciiTheme="minorHAnsi" w:hAnsiTheme="minorHAnsi" w:cstheme="minorHAnsi"/>
          <w:b w:val="0"/>
          <w:bCs/>
          <w:shd w:val="clear" w:color="auto" w:fill="FFFFFF"/>
        </w:rPr>
        <w:t xml:space="preserve">DAR </w:t>
      </w:r>
      <w:r w:rsidRPr="00480E08">
        <w:rPr>
          <w:rStyle w:val="Strong"/>
          <w:rFonts w:asciiTheme="minorHAnsi" w:hAnsiTheme="minorHAnsi" w:cstheme="minorHAnsi"/>
          <w:b w:val="0"/>
          <w:bCs/>
          <w:shd w:val="clear" w:color="auto" w:fill="FFFFFF"/>
        </w:rPr>
        <w:t xml:space="preserve">or written confirmation from you on your firm’s headed paper that the advice and contents of the original </w:t>
      </w:r>
      <w:r w:rsidR="00D07007" w:rsidRPr="00480E08">
        <w:rPr>
          <w:rStyle w:val="Strong"/>
          <w:rFonts w:asciiTheme="minorHAnsi" w:hAnsiTheme="minorHAnsi" w:cstheme="minorHAnsi"/>
          <w:b w:val="0"/>
          <w:bCs/>
          <w:shd w:val="clear" w:color="auto" w:fill="FFFFFF"/>
        </w:rPr>
        <w:t xml:space="preserve">DAR </w:t>
      </w:r>
      <w:r w:rsidRPr="00480E08">
        <w:rPr>
          <w:rStyle w:val="Strong"/>
          <w:rFonts w:asciiTheme="minorHAnsi" w:hAnsiTheme="minorHAnsi" w:cstheme="minorHAnsi"/>
          <w:b w:val="0"/>
          <w:bCs/>
          <w:shd w:val="clear" w:color="auto" w:fill="FFFFFF"/>
        </w:rPr>
        <w:t>remain valid. This policy is recommended by the Charity Commission and has been adopted by TMCP.</w:t>
      </w:r>
    </w:p>
    <w:p w14:paraId="4328FC81" w14:textId="196E85DE" w:rsidR="00842C58" w:rsidRDefault="00842C58" w:rsidP="002B021B">
      <w:pPr>
        <w:jc w:val="both"/>
        <w:rPr>
          <w:rStyle w:val="Strong"/>
          <w:rFonts w:asciiTheme="minorHAnsi" w:hAnsiTheme="minorHAnsi" w:cstheme="minorHAnsi"/>
          <w:b w:val="0"/>
          <w:bCs/>
          <w:shd w:val="clear" w:color="auto" w:fill="FFFFFF"/>
        </w:rPr>
      </w:pPr>
      <w:r w:rsidRPr="00B84036">
        <w:rPr>
          <w:rStyle w:val="Strong"/>
          <w:rFonts w:asciiTheme="minorHAnsi" w:hAnsiTheme="minorHAnsi" w:cstheme="minorHAnsi"/>
          <w:shd w:val="clear" w:color="auto" w:fill="FFFFFF"/>
        </w:rPr>
        <w:t>[</w:t>
      </w:r>
      <w:r>
        <w:rPr>
          <w:rStyle w:val="Strong"/>
          <w:rFonts w:asciiTheme="minorHAnsi" w:hAnsiTheme="minorHAnsi" w:cstheme="minorHAnsi"/>
          <w:b w:val="0"/>
          <w:bCs/>
          <w:shd w:val="clear" w:color="auto" w:fill="FFFFFF"/>
        </w:rPr>
        <w:t>DAR Fee</w:t>
      </w:r>
    </w:p>
    <w:p w14:paraId="04F3070E" w14:textId="52E3BB1B" w:rsidR="00C168EE" w:rsidRPr="002B021B" w:rsidRDefault="000B0B31" w:rsidP="002B021B">
      <w:pPr>
        <w:jc w:val="both"/>
        <w:rPr>
          <w:rFonts w:asciiTheme="minorHAnsi" w:eastAsia="Calibri" w:hAnsiTheme="minorHAnsi" w:cstheme="minorHAnsi"/>
        </w:rPr>
      </w:pPr>
      <w:r>
        <w:rPr>
          <w:rStyle w:val="Strong"/>
          <w:rFonts w:asciiTheme="minorHAnsi" w:hAnsiTheme="minorHAnsi" w:cstheme="minorHAnsi"/>
          <w:b w:val="0"/>
          <w:bCs/>
          <w:shd w:val="clear" w:color="auto" w:fill="FFFFFF"/>
        </w:rPr>
        <w:t xml:space="preserve">Your client understands that </w:t>
      </w:r>
      <w:r w:rsidR="00A1010F">
        <w:rPr>
          <w:rStyle w:val="Strong"/>
          <w:rFonts w:asciiTheme="minorHAnsi" w:hAnsiTheme="minorHAnsi" w:cstheme="minorHAnsi"/>
          <w:b w:val="0"/>
          <w:bCs/>
          <w:shd w:val="clear" w:color="auto" w:fill="FFFFFF"/>
        </w:rPr>
        <w:t>t</w:t>
      </w:r>
      <w:r w:rsidR="00E636AB">
        <w:rPr>
          <w:rStyle w:val="Strong"/>
          <w:rFonts w:asciiTheme="minorHAnsi" w:hAnsiTheme="minorHAnsi" w:cstheme="minorHAnsi"/>
          <w:b w:val="0"/>
          <w:bCs/>
          <w:shd w:val="clear" w:color="auto" w:fill="FFFFFF"/>
        </w:rPr>
        <w:t xml:space="preserve">he agreed fee for drafting the DAR is </w:t>
      </w:r>
      <w:r w:rsidR="00E24C70">
        <w:rPr>
          <w:rStyle w:val="Strong"/>
          <w:rFonts w:asciiTheme="minorHAnsi" w:hAnsiTheme="minorHAnsi" w:cstheme="minorHAnsi"/>
          <w:b w:val="0"/>
          <w:bCs/>
          <w:shd w:val="clear" w:color="auto" w:fill="FFFFFF"/>
        </w:rPr>
        <w:t>£</w:t>
      </w:r>
      <w:r w:rsidR="00E636AB" w:rsidRPr="00B84036">
        <w:rPr>
          <w:rStyle w:val="Strong"/>
          <w:rFonts w:asciiTheme="minorHAnsi" w:hAnsiTheme="minorHAnsi" w:cstheme="minorHAnsi"/>
          <w:shd w:val="clear" w:color="auto" w:fill="FFFFFF"/>
        </w:rPr>
        <w:t>[AMOUNT]</w:t>
      </w:r>
      <w:r w:rsidR="00E24C70" w:rsidRPr="00B84036">
        <w:rPr>
          <w:rStyle w:val="Strong"/>
          <w:rFonts w:asciiTheme="minorHAnsi" w:hAnsiTheme="minorHAnsi" w:cstheme="minorHAnsi"/>
          <w:shd w:val="clear" w:color="auto" w:fill="FFFFFF"/>
        </w:rPr>
        <w:t>.]</w:t>
      </w:r>
    </w:p>
    <w:p w14:paraId="3FF466D8" w14:textId="3DB499E8" w:rsidR="002B021B" w:rsidRPr="002B021B" w:rsidRDefault="002B021B" w:rsidP="002B021B">
      <w:pPr>
        <w:jc w:val="both"/>
        <w:rPr>
          <w:rFonts w:asciiTheme="minorHAnsi" w:eastAsia="Calibri" w:hAnsiTheme="minorHAnsi" w:cstheme="minorHAnsi"/>
        </w:rPr>
      </w:pPr>
      <w:r w:rsidRPr="002B021B">
        <w:rPr>
          <w:rFonts w:asciiTheme="minorHAnsi" w:eastAsia="Calibri" w:hAnsiTheme="minorHAnsi" w:cstheme="minorHAnsi"/>
        </w:rPr>
        <w:t>Yours sincerely</w:t>
      </w:r>
    </w:p>
    <w:p w14:paraId="26E59552" w14:textId="77777777" w:rsidR="00D4087D" w:rsidRDefault="00D4087D" w:rsidP="002B021B">
      <w:pPr>
        <w:jc w:val="both"/>
        <w:rPr>
          <w:rFonts w:cs="Calibri"/>
          <w:shd w:val="clear" w:color="auto" w:fill="FFFFFF"/>
        </w:rPr>
      </w:pPr>
    </w:p>
    <w:p w14:paraId="6118100B" w14:textId="77777777" w:rsidR="00D4087D" w:rsidRDefault="00D4087D" w:rsidP="002B021B">
      <w:pPr>
        <w:jc w:val="both"/>
        <w:rPr>
          <w:rFonts w:cs="Calibri"/>
          <w:shd w:val="clear" w:color="auto" w:fill="FFFFFF"/>
        </w:rPr>
      </w:pPr>
    </w:p>
    <w:p w14:paraId="0897DDA2" w14:textId="509E39B1" w:rsidR="00E22E36" w:rsidRPr="002B021B" w:rsidRDefault="002B021B" w:rsidP="002B021B">
      <w:pPr>
        <w:jc w:val="both"/>
        <w:rPr>
          <w:rFonts w:cs="Calibri"/>
        </w:rPr>
      </w:pPr>
      <w:r>
        <w:rPr>
          <w:rFonts w:cs="Calibri"/>
          <w:shd w:val="clear" w:color="auto" w:fill="FFFFFF"/>
        </w:rPr>
        <w:t xml:space="preserve">[Word version </w:t>
      </w:r>
      <w:r w:rsidR="005914E9">
        <w:rPr>
          <w:rFonts w:cs="Calibri"/>
          <w:shd w:val="clear" w:color="auto" w:fill="FFFFFF"/>
        </w:rPr>
        <w:t>2.0</w:t>
      </w:r>
      <w:r>
        <w:rPr>
          <w:rFonts w:cs="Calibri"/>
          <w:shd w:val="clear" w:color="auto" w:fill="FFFFFF"/>
        </w:rPr>
        <w:t xml:space="preserve"> dated </w:t>
      </w:r>
      <w:r w:rsidR="00D4087D">
        <w:rPr>
          <w:rFonts w:cs="Calibri"/>
          <w:shd w:val="clear" w:color="auto" w:fill="FFFFFF"/>
        </w:rPr>
        <w:t>30</w:t>
      </w:r>
      <w:r w:rsidR="00721D3E">
        <w:rPr>
          <w:rFonts w:cs="Calibri"/>
          <w:shd w:val="clear" w:color="auto" w:fill="FFFFFF"/>
        </w:rPr>
        <w:t xml:space="preserve"> October 2023</w:t>
      </w:r>
      <w:r>
        <w:rPr>
          <w:rFonts w:cs="Calibri"/>
          <w:shd w:val="clear" w:color="auto" w:fill="FFFFFF"/>
        </w:rPr>
        <w:t>]</w:t>
      </w:r>
    </w:p>
    <w:sectPr w:rsidR="00E22E36" w:rsidRPr="002B021B">
      <w:headerReference w:type="default" r:id="rId17"/>
      <w:footerReference w:type="default" r:id="rId18"/>
      <w:type w:val="continuous"/>
      <w:pgSz w:w="12240" w:h="15840"/>
      <w:pgMar w:top="1080" w:right="1080" w:bottom="1080" w:left="10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55B47" w14:textId="77777777" w:rsidR="002134EA" w:rsidRDefault="002134EA">
      <w:pPr>
        <w:spacing w:after="0" w:line="240" w:lineRule="auto"/>
      </w:pPr>
      <w:r>
        <w:separator/>
      </w:r>
    </w:p>
  </w:endnote>
  <w:endnote w:type="continuationSeparator" w:id="0">
    <w:p w14:paraId="5CD8D7C2" w14:textId="77777777" w:rsidR="002134EA" w:rsidRDefault="002134EA">
      <w:pPr>
        <w:spacing w:after="0" w:line="240" w:lineRule="auto"/>
      </w:pPr>
      <w:r>
        <w:continuationSeparator/>
      </w:r>
    </w:p>
  </w:endnote>
  <w:endnote w:type="continuationNotice" w:id="1">
    <w:p w14:paraId="549F684D" w14:textId="77777777" w:rsidR="00C90285" w:rsidRDefault="00C902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avi">
    <w:panose1 w:val="02000500000000000000"/>
    <w:charset w:val="00"/>
    <w:family w:val="swiss"/>
    <w:pitch w:val="variable"/>
    <w:sig w:usb0="0002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9300"/>
      <w:gridCol w:w="700"/>
    </w:tblGrid>
    <w:tr w:rsidR="00926773" w:rsidRPr="00DB78B2" w14:paraId="5C0BABC9" w14:textId="77777777">
      <w:tc>
        <w:tcPr>
          <w:tcW w:w="9300" w:type="dxa"/>
          <w:tcBorders>
            <w:top w:val="single" w:sz="8" w:space="0" w:color="AAAAAA"/>
            <w:left w:val="nil"/>
            <w:bottom w:val="nil"/>
            <w:right w:val="nil"/>
          </w:tcBorders>
          <w:tcMar>
            <w:top w:w="60" w:type="dxa"/>
          </w:tcMar>
          <w:vAlign w:val="bottom"/>
        </w:tcPr>
        <w:p w14:paraId="3D5FD5B9" w14:textId="206EDC1A" w:rsidR="00926773" w:rsidRPr="00DB78B2" w:rsidRDefault="00926773" w:rsidP="008D7A2C">
          <w:pPr>
            <w:widowControl w:val="0"/>
            <w:autoSpaceDE w:val="0"/>
            <w:autoSpaceDN w:val="0"/>
            <w:adjustRightInd w:val="0"/>
            <w:spacing w:after="0" w:line="240" w:lineRule="auto"/>
            <w:rPr>
              <w:rFonts w:ascii="Arial" w:hAnsi="Arial" w:cs="Arial"/>
              <w:color w:val="AAAAAA"/>
              <w:sz w:val="20"/>
              <w:szCs w:val="20"/>
            </w:rPr>
          </w:pPr>
          <w:r>
            <w:rPr>
              <w:rFonts w:ascii="Arial" w:hAnsi="Arial" w:cs="Arial"/>
              <w:color w:val="AAAAAA"/>
              <w:sz w:val="20"/>
              <w:szCs w:val="20"/>
            </w:rPr>
            <w:t xml:space="preserve">TMCP – </w:t>
          </w:r>
          <w:r w:rsidR="00D4087D">
            <w:rPr>
              <w:rFonts w:ascii="Arial" w:hAnsi="Arial" w:cs="Arial"/>
              <w:color w:val="AAAAAA"/>
              <w:sz w:val="20"/>
              <w:szCs w:val="20"/>
            </w:rPr>
            <w:t>30</w:t>
          </w:r>
          <w:r w:rsidR="00CB1667">
            <w:rPr>
              <w:rFonts w:ascii="Arial" w:hAnsi="Arial" w:cs="Arial"/>
              <w:color w:val="AAAAAA"/>
              <w:sz w:val="20"/>
              <w:szCs w:val="20"/>
            </w:rPr>
            <w:t>.</w:t>
          </w:r>
          <w:r w:rsidR="00D4087D">
            <w:rPr>
              <w:rFonts w:ascii="Arial" w:hAnsi="Arial" w:cs="Arial"/>
              <w:color w:val="AAAAAA"/>
              <w:sz w:val="20"/>
              <w:szCs w:val="20"/>
            </w:rPr>
            <w:t>1</w:t>
          </w:r>
          <w:r w:rsidR="00CB1667">
            <w:rPr>
              <w:rFonts w:ascii="Arial" w:hAnsi="Arial" w:cs="Arial"/>
              <w:color w:val="AAAAAA"/>
              <w:sz w:val="20"/>
              <w:szCs w:val="20"/>
            </w:rPr>
            <w:t>0.2023</w:t>
          </w:r>
          <w:r w:rsidR="002B021B">
            <w:rPr>
              <w:rFonts w:ascii="Arial" w:hAnsi="Arial" w:cs="Arial"/>
              <w:color w:val="AAAAAA"/>
              <w:sz w:val="20"/>
              <w:szCs w:val="20"/>
            </w:rPr>
            <w:t xml:space="preserve"> </w:t>
          </w:r>
          <w:r w:rsidRPr="00DB78B2">
            <w:rPr>
              <w:rFonts w:ascii="Arial" w:hAnsi="Arial" w:cs="Arial"/>
              <w:color w:val="AAAAAA"/>
              <w:sz w:val="20"/>
              <w:szCs w:val="20"/>
            </w:rPr>
            <w:t xml:space="preserve">version </w:t>
          </w:r>
          <w:r w:rsidR="00CB1667">
            <w:rPr>
              <w:rFonts w:ascii="Arial" w:hAnsi="Arial" w:cs="Arial"/>
              <w:color w:val="AAAAAA"/>
              <w:sz w:val="20"/>
              <w:szCs w:val="20"/>
            </w:rPr>
            <w:t>2</w:t>
          </w:r>
          <w:r w:rsidRPr="00DB78B2">
            <w:rPr>
              <w:rFonts w:ascii="Arial" w:hAnsi="Arial" w:cs="Arial"/>
              <w:color w:val="AAAAAA"/>
              <w:sz w:val="20"/>
              <w:szCs w:val="20"/>
            </w:rPr>
            <w:t>.0</w:t>
          </w:r>
        </w:p>
      </w:tc>
      <w:tc>
        <w:tcPr>
          <w:tcW w:w="700" w:type="dxa"/>
          <w:tcBorders>
            <w:top w:val="single" w:sz="8" w:space="0" w:color="AAAAAA"/>
            <w:left w:val="nil"/>
            <w:bottom w:val="nil"/>
            <w:right w:val="nil"/>
          </w:tcBorders>
          <w:tcMar>
            <w:top w:w="60" w:type="dxa"/>
          </w:tcMar>
        </w:tcPr>
        <w:p w14:paraId="209700F0" w14:textId="77777777" w:rsidR="00926773" w:rsidRPr="00DB78B2" w:rsidRDefault="00926773">
          <w:pPr>
            <w:widowControl w:val="0"/>
            <w:autoSpaceDE w:val="0"/>
            <w:autoSpaceDN w:val="0"/>
            <w:adjustRightInd w:val="0"/>
            <w:spacing w:after="0" w:line="240" w:lineRule="auto"/>
            <w:jc w:val="right"/>
            <w:rPr>
              <w:rFonts w:ascii="Arial" w:hAnsi="Arial" w:cs="Arial"/>
              <w:color w:val="AAAAAA"/>
              <w:sz w:val="20"/>
              <w:szCs w:val="20"/>
            </w:rPr>
          </w:pPr>
          <w:r w:rsidRPr="00DB78B2">
            <w:rPr>
              <w:rFonts w:ascii="Arial" w:hAnsi="Arial" w:cs="Arial"/>
              <w:color w:val="AAAAAA"/>
              <w:sz w:val="20"/>
              <w:szCs w:val="20"/>
            </w:rPr>
            <w:pgNum/>
          </w:r>
        </w:p>
      </w:tc>
    </w:tr>
  </w:tbl>
  <w:p w14:paraId="46CA2B7D" w14:textId="77777777" w:rsidR="00926773" w:rsidRDefault="00926773">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B8C97" w14:textId="77777777" w:rsidR="002134EA" w:rsidRDefault="002134EA">
      <w:pPr>
        <w:spacing w:after="0" w:line="240" w:lineRule="auto"/>
      </w:pPr>
      <w:r>
        <w:separator/>
      </w:r>
    </w:p>
  </w:footnote>
  <w:footnote w:type="continuationSeparator" w:id="0">
    <w:p w14:paraId="222E6DCF" w14:textId="77777777" w:rsidR="002134EA" w:rsidRDefault="002134EA">
      <w:pPr>
        <w:spacing w:after="0" w:line="240" w:lineRule="auto"/>
      </w:pPr>
      <w:r>
        <w:continuationSeparator/>
      </w:r>
    </w:p>
  </w:footnote>
  <w:footnote w:type="continuationNotice" w:id="1">
    <w:p w14:paraId="255882D8" w14:textId="77777777" w:rsidR="00C90285" w:rsidRDefault="00C902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10080"/>
    </w:tblGrid>
    <w:tr w:rsidR="0060294D" w:rsidRPr="00DB78B2" w14:paraId="5AA8F7BA" w14:textId="77777777" w:rsidTr="0060294D">
      <w:tc>
        <w:tcPr>
          <w:tcW w:w="10080" w:type="dxa"/>
          <w:tcBorders>
            <w:top w:val="nil"/>
            <w:left w:val="nil"/>
            <w:bottom w:val="single" w:sz="8" w:space="0" w:color="AAAAAA"/>
            <w:right w:val="nil"/>
          </w:tcBorders>
          <w:tcMar>
            <w:top w:w="400" w:type="dxa"/>
            <w:bottom w:w="60" w:type="dxa"/>
          </w:tcMar>
        </w:tcPr>
        <w:p w14:paraId="6019D90F" w14:textId="113638F7" w:rsidR="0060294D" w:rsidRPr="00DB78B2" w:rsidRDefault="0060294D" w:rsidP="0060294D">
          <w:pPr>
            <w:widowControl w:val="0"/>
            <w:autoSpaceDE w:val="0"/>
            <w:autoSpaceDN w:val="0"/>
            <w:adjustRightInd w:val="0"/>
            <w:spacing w:after="0" w:line="240" w:lineRule="auto"/>
            <w:rPr>
              <w:rFonts w:ascii="Arial" w:hAnsi="Arial" w:cs="Arial"/>
              <w:color w:val="000000"/>
              <w:sz w:val="18"/>
              <w:szCs w:val="18"/>
            </w:rPr>
          </w:pPr>
          <w:r>
            <w:rPr>
              <w:rFonts w:ascii="Arial" w:hAnsi="Arial" w:cs="Arial"/>
              <w:b/>
              <w:bCs/>
              <w:color w:val="555555"/>
              <w:sz w:val="18"/>
              <w:szCs w:val="18"/>
            </w:rPr>
            <w:t>Template Instruction Letter</w:t>
          </w:r>
        </w:p>
      </w:tc>
    </w:tr>
  </w:tbl>
  <w:p w14:paraId="14312C99" w14:textId="77777777" w:rsidR="00926773" w:rsidRDefault="00926773">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cs="Times New Roman" w:hint="default"/>
      </w:rPr>
    </w:lvl>
    <w:lvl w:ilvl="1">
      <w:start w:val="1"/>
      <w:numFmt w:val="lowerLetter"/>
      <w:pStyle w:val="Sch2stylea"/>
      <w:lvlText w:val="(%2)"/>
      <w:lvlJc w:val="left"/>
      <w:pPr>
        <w:tabs>
          <w:tab w:val="num" w:pos="1559"/>
        </w:tabs>
        <w:ind w:left="1559" w:hanging="567"/>
      </w:pPr>
      <w:rPr>
        <w:rFonts w:cs="Times New Roman" w:hint="default"/>
      </w:rPr>
    </w:lvl>
    <w:lvl w:ilvl="2">
      <w:start w:val="1"/>
      <w:numFmt w:val="lowerRoman"/>
      <w:pStyle w:val="Sch2stylei"/>
      <w:lvlText w:val="(%3)"/>
      <w:lvlJc w:val="left"/>
      <w:pPr>
        <w:tabs>
          <w:tab w:val="num" w:pos="2421"/>
        </w:tabs>
        <w:ind w:left="2268" w:hanging="567"/>
      </w:pPr>
      <w:rPr>
        <w:rFonts w:cs="Times New Roman" w:hint="default"/>
      </w:rPr>
    </w:lvl>
    <w:lvl w:ilvl="3">
      <w:start w:val="1"/>
      <w:numFmt w:val="lowerRoman"/>
      <w:lvlText w:val="(%4)"/>
      <w:lvlJc w:val="left"/>
      <w:pPr>
        <w:tabs>
          <w:tab w:val="num" w:pos="2421"/>
        </w:tabs>
        <w:ind w:left="2268" w:hanging="567"/>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15:restartNumberingAfterBreak="0">
    <w:nsid w:val="13D805A1"/>
    <w:multiLevelType w:val="hybridMultilevel"/>
    <w:tmpl w:val="823EF012"/>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FA54DD4"/>
    <w:multiLevelType w:val="hybridMultilevel"/>
    <w:tmpl w:val="ABB83366"/>
    <w:lvl w:ilvl="0" w:tplc="EC0E90B4">
      <w:start w:val="1"/>
      <w:numFmt w:val="decimal"/>
      <w:lvlText w:val="%1."/>
      <w:lvlJc w:val="left"/>
      <w:pPr>
        <w:ind w:left="720" w:hanging="360"/>
      </w:pPr>
      <w:rPr>
        <w:rFonts w:ascii="Calibri" w:hAnsi="Calibri" w:cs="Times New Roman"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7A7697"/>
    <w:multiLevelType w:val="hybridMultilevel"/>
    <w:tmpl w:val="B88A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F93ADB"/>
    <w:multiLevelType w:val="multilevel"/>
    <w:tmpl w:val="00000000"/>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5" w15:restartNumberingAfterBreak="0">
    <w:nsid w:val="714947E9"/>
    <w:multiLevelType w:val="multilevel"/>
    <w:tmpl w:val="55400C70"/>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b w:val="0"/>
        <w:i w:val="0"/>
        <w:sz w:val="22"/>
      </w:rPr>
    </w:lvl>
    <w:lvl w:ilvl="3">
      <w:start w:val="1"/>
      <w:numFmt w:val="lowerRoman"/>
      <w:lvlText w:val="(%4)"/>
      <w:lvlJc w:val="left"/>
      <w:pPr>
        <w:tabs>
          <w:tab w:val="num" w:pos="2880"/>
        </w:tabs>
        <w:ind w:left="2880" w:hanging="720"/>
      </w:pPr>
      <w:rPr>
        <w:rFonts w:hint="default"/>
      </w:rPr>
    </w:lvl>
    <w:lvl w:ilvl="4">
      <w:start w:val="1"/>
      <w:numFmt w:val="decimal"/>
      <w:lvlText w:val="(%5)"/>
      <w:lvlJc w:val="left"/>
      <w:pPr>
        <w:tabs>
          <w:tab w:val="num" w:pos="2880"/>
        </w:tabs>
        <w:ind w:left="2880" w:hanging="720"/>
      </w:pPr>
      <w:rPr>
        <w:rFonts w:hint="default"/>
      </w:rPr>
    </w:lvl>
    <w:lvl w:ilvl="5">
      <w:start w:val="1"/>
      <w:numFmt w:val="lowerRoman"/>
      <w:lvlText w:val="(%6)"/>
      <w:lvlJc w:val="left"/>
      <w:pPr>
        <w:tabs>
          <w:tab w:val="num" w:pos="3600"/>
        </w:tabs>
        <w:ind w:left="3600" w:hanging="720"/>
      </w:pPr>
      <w:rPr>
        <w:rFonts w:hint="default"/>
      </w:rPr>
    </w:lvl>
    <w:lvl w:ilvl="6">
      <w:start w:val="1"/>
      <w:numFmt w:val="lowerRoman"/>
      <w:lvlText w:val="(%7)"/>
      <w:lvlJc w:val="left"/>
      <w:pPr>
        <w:tabs>
          <w:tab w:val="num" w:pos="4320"/>
        </w:tabs>
        <w:ind w:left="4320" w:hanging="720"/>
      </w:pPr>
      <w:rPr>
        <w:rFonts w:hint="default"/>
      </w:rPr>
    </w:lvl>
    <w:lvl w:ilvl="7">
      <w:start w:val="1"/>
      <w:numFmt w:val="decimal"/>
      <w:lvlText w:val="%1.%2.%3.%4.%5.%6.%7.%8."/>
      <w:lvlJc w:val="left"/>
      <w:pPr>
        <w:tabs>
          <w:tab w:val="num" w:pos="3744"/>
        </w:tabs>
        <w:ind w:left="3744" w:firstLine="29025"/>
      </w:pPr>
      <w:rPr>
        <w:rFonts w:hint="default"/>
      </w:rPr>
    </w:lvl>
    <w:lvl w:ilvl="8">
      <w:start w:val="1"/>
      <w:numFmt w:val="decimal"/>
      <w:lvlText w:val="%1.%2.%3.%4.%5.%6.%7.%8.%9."/>
      <w:lvlJc w:val="left"/>
      <w:pPr>
        <w:tabs>
          <w:tab w:val="num" w:pos="5400"/>
        </w:tabs>
        <w:ind w:left="4320" w:hanging="1440"/>
      </w:pPr>
      <w:rPr>
        <w:rFonts w:hint="default"/>
      </w:rPr>
    </w:lvl>
  </w:abstractNum>
  <w:abstractNum w:abstractNumId="6" w15:restartNumberingAfterBreak="0">
    <w:nsid w:val="771777AD"/>
    <w:multiLevelType w:val="multilevel"/>
    <w:tmpl w:val="019C28B4"/>
    <w:lvl w:ilvl="0">
      <w:start w:val="1"/>
      <w:numFmt w:val="decimal"/>
      <w:pStyle w:val="1Parties"/>
      <w:lvlText w:val="(%1)"/>
      <w:lvlJc w:val="left"/>
      <w:pPr>
        <w:tabs>
          <w:tab w:val="num" w:pos="720"/>
        </w:tabs>
        <w:ind w:left="720" w:hanging="720"/>
      </w:pPr>
      <w:rPr>
        <w:rFonts w:cs="Times New Roman"/>
      </w:rPr>
    </w:lvl>
    <w:lvl w:ilvl="1">
      <w:start w:val="1"/>
      <w:numFmt w:val="lowerLetter"/>
      <w:pStyle w:val="Scha"/>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77D61255"/>
    <w:multiLevelType w:val="multilevel"/>
    <w:tmpl w:val="3336F4D6"/>
    <w:lvl w:ilvl="0">
      <w:start w:val="1"/>
      <w:numFmt w:val="decimal"/>
      <w:pStyle w:val="Heading1"/>
      <w:lvlText w:val="%1."/>
      <w:lvlJc w:val="left"/>
      <w:pPr>
        <w:tabs>
          <w:tab w:val="num" w:pos="720"/>
        </w:tabs>
        <w:ind w:left="720" w:hanging="720"/>
      </w:pPr>
      <w:rPr>
        <w:rFonts w:ascii="Calibri" w:hAnsi="Calibri" w:cs="Times New Roman" w:hint="default"/>
        <w:b/>
        <w:i w:val="0"/>
        <w:caps/>
        <w:sz w:val="20"/>
      </w:rPr>
    </w:lvl>
    <w:lvl w:ilvl="1">
      <w:start w:val="1"/>
      <w:numFmt w:val="decimal"/>
      <w:pStyle w:val="Heading2"/>
      <w:lvlText w:val="%1.%2"/>
      <w:lvlJc w:val="left"/>
      <w:pPr>
        <w:tabs>
          <w:tab w:val="num" w:pos="720"/>
        </w:tabs>
        <w:ind w:left="720" w:hanging="720"/>
      </w:pPr>
      <w:rPr>
        <w:rFonts w:ascii="Calibri" w:hAnsi="Calibri" w:cs="Times New Roman" w:hint="default"/>
        <w:b w:val="0"/>
        <w:i w:val="0"/>
        <w:caps w:val="0"/>
        <w:sz w:val="20"/>
      </w:rPr>
    </w:lvl>
    <w:lvl w:ilvl="2">
      <w:start w:val="1"/>
      <w:numFmt w:val="lowerLetter"/>
      <w:pStyle w:val="Heading3"/>
      <w:lvlText w:val="(%3)"/>
      <w:lvlJc w:val="left"/>
      <w:pPr>
        <w:tabs>
          <w:tab w:val="num" w:pos="1559"/>
        </w:tabs>
        <w:ind w:left="1559" w:hanging="567"/>
      </w:pPr>
      <w:rPr>
        <w:rFonts w:ascii="Calibri" w:hAnsi="Calibri" w:cs="Times New Roman" w:hint="default"/>
        <w:b w:val="0"/>
        <w:i w:val="0"/>
        <w:sz w:val="20"/>
      </w:rPr>
    </w:lvl>
    <w:lvl w:ilvl="3">
      <w:start w:val="1"/>
      <w:numFmt w:val="lowerRoman"/>
      <w:pStyle w:val="Heading4"/>
      <w:lvlText w:val="(%4)"/>
      <w:lvlJc w:val="left"/>
      <w:pPr>
        <w:tabs>
          <w:tab w:val="num" w:pos="2421"/>
        </w:tabs>
        <w:ind w:left="2268" w:hanging="567"/>
      </w:pPr>
      <w:rPr>
        <w:rFonts w:ascii="Calibri" w:hAnsi="Calibri" w:cs="Times New Roman"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cs="Times New Roman" w:hint="default"/>
        <w:b w:val="0"/>
        <w:i w:val="0"/>
        <w:sz w:val="22"/>
      </w:rPr>
    </w:lvl>
    <w:lvl w:ilvl="5">
      <w:start w:val="1"/>
      <w:numFmt w:val="decimal"/>
      <w:lvlText w:val="%6."/>
      <w:lvlJc w:val="left"/>
      <w:pPr>
        <w:tabs>
          <w:tab w:val="num" w:pos="3600"/>
        </w:tabs>
        <w:ind w:left="3600" w:hanging="720"/>
      </w:pPr>
      <w:rPr>
        <w:rFonts w:ascii="Calibri" w:hAnsi="Calibri" w:cs="Times New Roman" w:hint="default"/>
        <w:b w:val="0"/>
        <w:i w:val="0"/>
        <w:sz w:val="22"/>
      </w:rPr>
    </w:lvl>
    <w:lvl w:ilvl="6">
      <w:start w:val="1"/>
      <w:numFmt w:val="decimal"/>
      <w:lvlText w:val="%7."/>
      <w:lvlJc w:val="left"/>
      <w:pPr>
        <w:tabs>
          <w:tab w:val="num" w:pos="4320"/>
        </w:tabs>
        <w:ind w:left="4320" w:hanging="720"/>
      </w:pPr>
      <w:rPr>
        <w:rFonts w:cs="Times New Roman" w:hint="default"/>
      </w:rPr>
    </w:lvl>
    <w:lvl w:ilvl="7">
      <w:start w:val="1"/>
      <w:numFmt w:val="decimal"/>
      <w:lvlText w:val="%8."/>
      <w:lvlJc w:val="left"/>
      <w:pPr>
        <w:tabs>
          <w:tab w:val="num" w:pos="5040"/>
        </w:tabs>
        <w:ind w:left="5040" w:hanging="720"/>
      </w:pPr>
      <w:rPr>
        <w:rFonts w:ascii="Times New Roman" w:hAnsi="Times New Roman" w:cs="Times New Roman" w:hint="default"/>
        <w:b w:val="0"/>
        <w:i w:val="0"/>
        <w:sz w:val="22"/>
      </w:rPr>
    </w:lvl>
    <w:lvl w:ilvl="8">
      <w:start w:val="1"/>
      <w:numFmt w:val="decimal"/>
      <w:lvlText w:val="%9."/>
      <w:lvlJc w:val="left"/>
      <w:pPr>
        <w:tabs>
          <w:tab w:val="num" w:pos="5760"/>
        </w:tabs>
        <w:ind w:left="5760" w:hanging="720"/>
      </w:pPr>
      <w:rPr>
        <w:rFonts w:ascii="Times New Roman" w:hAnsi="Times New Roman" w:cs="Times New Roman" w:hint="default"/>
        <w:b w:val="0"/>
        <w:i w:val="0"/>
        <w:sz w:val="22"/>
      </w:rPr>
    </w:lvl>
  </w:abstractNum>
  <w:num w:numId="1" w16cid:durableId="1152715616">
    <w:abstractNumId w:val="6"/>
  </w:num>
  <w:num w:numId="2" w16cid:durableId="213349370">
    <w:abstractNumId w:val="7"/>
  </w:num>
  <w:num w:numId="3" w16cid:durableId="2022853848">
    <w:abstractNumId w:val="0"/>
  </w:num>
  <w:num w:numId="4" w16cid:durableId="1525169596">
    <w:abstractNumId w:val="2"/>
  </w:num>
  <w:num w:numId="5" w16cid:durableId="2139838789">
    <w:abstractNumId w:val="4"/>
  </w:num>
  <w:num w:numId="6" w16cid:durableId="905534208">
    <w:abstractNumId w:val="5"/>
  </w:num>
  <w:num w:numId="7" w16cid:durableId="953829357">
    <w:abstractNumId w:val="3"/>
  </w:num>
  <w:num w:numId="8" w16cid:durableId="1512256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FA"/>
    <w:rsid w:val="00002146"/>
    <w:rsid w:val="00007592"/>
    <w:rsid w:val="00015EB2"/>
    <w:rsid w:val="00024192"/>
    <w:rsid w:val="000346CF"/>
    <w:rsid w:val="0004537E"/>
    <w:rsid w:val="00047B58"/>
    <w:rsid w:val="00052F66"/>
    <w:rsid w:val="000649AD"/>
    <w:rsid w:val="00065E07"/>
    <w:rsid w:val="000834B4"/>
    <w:rsid w:val="00095EE8"/>
    <w:rsid w:val="000A49F0"/>
    <w:rsid w:val="000B0373"/>
    <w:rsid w:val="000B0B31"/>
    <w:rsid w:val="000B4116"/>
    <w:rsid w:val="000D14B9"/>
    <w:rsid w:val="000E1C53"/>
    <w:rsid w:val="000E4892"/>
    <w:rsid w:val="001135DB"/>
    <w:rsid w:val="001201D7"/>
    <w:rsid w:val="00125E8E"/>
    <w:rsid w:val="00135454"/>
    <w:rsid w:val="001365D5"/>
    <w:rsid w:val="00136DB6"/>
    <w:rsid w:val="00143679"/>
    <w:rsid w:val="001515FD"/>
    <w:rsid w:val="0019374F"/>
    <w:rsid w:val="001948A7"/>
    <w:rsid w:val="001968A2"/>
    <w:rsid w:val="001A317F"/>
    <w:rsid w:val="001A6694"/>
    <w:rsid w:val="001A6845"/>
    <w:rsid w:val="001C7EA0"/>
    <w:rsid w:val="002040C0"/>
    <w:rsid w:val="002134EA"/>
    <w:rsid w:val="00217135"/>
    <w:rsid w:val="00226667"/>
    <w:rsid w:val="0023152E"/>
    <w:rsid w:val="00243D72"/>
    <w:rsid w:val="002472DE"/>
    <w:rsid w:val="00251EEC"/>
    <w:rsid w:val="0026712B"/>
    <w:rsid w:val="00283E91"/>
    <w:rsid w:val="00287EA5"/>
    <w:rsid w:val="002A6D75"/>
    <w:rsid w:val="002B021B"/>
    <w:rsid w:val="002B653B"/>
    <w:rsid w:val="002E394A"/>
    <w:rsid w:val="002E593A"/>
    <w:rsid w:val="002F72AB"/>
    <w:rsid w:val="0031277A"/>
    <w:rsid w:val="00320DF2"/>
    <w:rsid w:val="00322FE1"/>
    <w:rsid w:val="00324285"/>
    <w:rsid w:val="003306F0"/>
    <w:rsid w:val="00332199"/>
    <w:rsid w:val="00343DC6"/>
    <w:rsid w:val="0035561D"/>
    <w:rsid w:val="0036702C"/>
    <w:rsid w:val="0037123D"/>
    <w:rsid w:val="00383E08"/>
    <w:rsid w:val="00397B65"/>
    <w:rsid w:val="003A6204"/>
    <w:rsid w:val="003B54D5"/>
    <w:rsid w:val="003B57C5"/>
    <w:rsid w:val="003B6C79"/>
    <w:rsid w:val="003B7A1B"/>
    <w:rsid w:val="00401999"/>
    <w:rsid w:val="00413263"/>
    <w:rsid w:val="0042012B"/>
    <w:rsid w:val="0042126B"/>
    <w:rsid w:val="004260CB"/>
    <w:rsid w:val="004267D0"/>
    <w:rsid w:val="00436782"/>
    <w:rsid w:val="004368DD"/>
    <w:rsid w:val="004372AF"/>
    <w:rsid w:val="004408C2"/>
    <w:rsid w:val="00442AAA"/>
    <w:rsid w:val="00457196"/>
    <w:rsid w:val="004705FE"/>
    <w:rsid w:val="00470AFE"/>
    <w:rsid w:val="00472971"/>
    <w:rsid w:val="00480E08"/>
    <w:rsid w:val="00481723"/>
    <w:rsid w:val="00487191"/>
    <w:rsid w:val="004A3C1B"/>
    <w:rsid w:val="004A6F19"/>
    <w:rsid w:val="004C6553"/>
    <w:rsid w:val="004C6C1D"/>
    <w:rsid w:val="004D405C"/>
    <w:rsid w:val="004E6E91"/>
    <w:rsid w:val="004F0748"/>
    <w:rsid w:val="004F599E"/>
    <w:rsid w:val="00502AA7"/>
    <w:rsid w:val="00512920"/>
    <w:rsid w:val="0053530E"/>
    <w:rsid w:val="00537A1C"/>
    <w:rsid w:val="00545AA0"/>
    <w:rsid w:val="00547177"/>
    <w:rsid w:val="00562222"/>
    <w:rsid w:val="00565204"/>
    <w:rsid w:val="005843E3"/>
    <w:rsid w:val="00584B5B"/>
    <w:rsid w:val="00590344"/>
    <w:rsid w:val="005914E9"/>
    <w:rsid w:val="00593316"/>
    <w:rsid w:val="005A3CB6"/>
    <w:rsid w:val="005A4C48"/>
    <w:rsid w:val="005B0068"/>
    <w:rsid w:val="005B5640"/>
    <w:rsid w:val="005B7082"/>
    <w:rsid w:val="005C6810"/>
    <w:rsid w:val="005C6ACF"/>
    <w:rsid w:val="005D5C16"/>
    <w:rsid w:val="005F3F0D"/>
    <w:rsid w:val="005F43A7"/>
    <w:rsid w:val="005F5242"/>
    <w:rsid w:val="0060294D"/>
    <w:rsid w:val="0061258F"/>
    <w:rsid w:val="00624A49"/>
    <w:rsid w:val="00643429"/>
    <w:rsid w:val="006468E9"/>
    <w:rsid w:val="006534F6"/>
    <w:rsid w:val="006844C8"/>
    <w:rsid w:val="006936E1"/>
    <w:rsid w:val="00694A85"/>
    <w:rsid w:val="006A2701"/>
    <w:rsid w:val="006B1E34"/>
    <w:rsid w:val="006B28FF"/>
    <w:rsid w:val="006B4A34"/>
    <w:rsid w:val="006B66EC"/>
    <w:rsid w:val="006C6190"/>
    <w:rsid w:val="006D1FDA"/>
    <w:rsid w:val="006D6D0A"/>
    <w:rsid w:val="006E1807"/>
    <w:rsid w:val="006E5D04"/>
    <w:rsid w:val="006E75D9"/>
    <w:rsid w:val="006F0023"/>
    <w:rsid w:val="006F3064"/>
    <w:rsid w:val="007032C0"/>
    <w:rsid w:val="00703D1F"/>
    <w:rsid w:val="007200D1"/>
    <w:rsid w:val="00721D3E"/>
    <w:rsid w:val="00727E06"/>
    <w:rsid w:val="00731051"/>
    <w:rsid w:val="0073165A"/>
    <w:rsid w:val="0073452B"/>
    <w:rsid w:val="00742286"/>
    <w:rsid w:val="00743BD1"/>
    <w:rsid w:val="00751D1B"/>
    <w:rsid w:val="00760005"/>
    <w:rsid w:val="00772D10"/>
    <w:rsid w:val="00785D6D"/>
    <w:rsid w:val="00787342"/>
    <w:rsid w:val="007908E8"/>
    <w:rsid w:val="00790EC3"/>
    <w:rsid w:val="007930B7"/>
    <w:rsid w:val="00795487"/>
    <w:rsid w:val="007A436D"/>
    <w:rsid w:val="007B77A2"/>
    <w:rsid w:val="007C073A"/>
    <w:rsid w:val="007C17BD"/>
    <w:rsid w:val="007C4D14"/>
    <w:rsid w:val="0081579C"/>
    <w:rsid w:val="00821DBA"/>
    <w:rsid w:val="0083193E"/>
    <w:rsid w:val="00841D22"/>
    <w:rsid w:val="00842C58"/>
    <w:rsid w:val="00852051"/>
    <w:rsid w:val="00893E37"/>
    <w:rsid w:val="008B097D"/>
    <w:rsid w:val="008B2316"/>
    <w:rsid w:val="008B6953"/>
    <w:rsid w:val="008C56A4"/>
    <w:rsid w:val="008D1C0C"/>
    <w:rsid w:val="008D430A"/>
    <w:rsid w:val="008D53B7"/>
    <w:rsid w:val="008D7A2C"/>
    <w:rsid w:val="008F1953"/>
    <w:rsid w:val="008F2D85"/>
    <w:rsid w:val="009012D0"/>
    <w:rsid w:val="00910C18"/>
    <w:rsid w:val="00912E07"/>
    <w:rsid w:val="00914806"/>
    <w:rsid w:val="00917487"/>
    <w:rsid w:val="00926773"/>
    <w:rsid w:val="009323F4"/>
    <w:rsid w:val="0093297E"/>
    <w:rsid w:val="009474D0"/>
    <w:rsid w:val="00951F3B"/>
    <w:rsid w:val="0096328E"/>
    <w:rsid w:val="0097609B"/>
    <w:rsid w:val="009800F5"/>
    <w:rsid w:val="0098018B"/>
    <w:rsid w:val="00982F81"/>
    <w:rsid w:val="0098315B"/>
    <w:rsid w:val="009904F6"/>
    <w:rsid w:val="009A5F40"/>
    <w:rsid w:val="009A6D3E"/>
    <w:rsid w:val="009B6FCE"/>
    <w:rsid w:val="009C74FE"/>
    <w:rsid w:val="009D1020"/>
    <w:rsid w:val="009D526C"/>
    <w:rsid w:val="009E01DA"/>
    <w:rsid w:val="009F30A6"/>
    <w:rsid w:val="009F34F0"/>
    <w:rsid w:val="009F76DD"/>
    <w:rsid w:val="00A1010F"/>
    <w:rsid w:val="00A12531"/>
    <w:rsid w:val="00A20F92"/>
    <w:rsid w:val="00A30C83"/>
    <w:rsid w:val="00A3603B"/>
    <w:rsid w:val="00A437AB"/>
    <w:rsid w:val="00A508A6"/>
    <w:rsid w:val="00A51D29"/>
    <w:rsid w:val="00A53B9D"/>
    <w:rsid w:val="00A633E8"/>
    <w:rsid w:val="00A66723"/>
    <w:rsid w:val="00A8790D"/>
    <w:rsid w:val="00A96C21"/>
    <w:rsid w:val="00AA2106"/>
    <w:rsid w:val="00AB0D18"/>
    <w:rsid w:val="00AB60D8"/>
    <w:rsid w:val="00AC26F4"/>
    <w:rsid w:val="00AC2E82"/>
    <w:rsid w:val="00AD18AB"/>
    <w:rsid w:val="00AD26AA"/>
    <w:rsid w:val="00AE063C"/>
    <w:rsid w:val="00AE504C"/>
    <w:rsid w:val="00B17DEA"/>
    <w:rsid w:val="00B22CEF"/>
    <w:rsid w:val="00B520C4"/>
    <w:rsid w:val="00B56D50"/>
    <w:rsid w:val="00B84036"/>
    <w:rsid w:val="00B84B5E"/>
    <w:rsid w:val="00B877E0"/>
    <w:rsid w:val="00B959BC"/>
    <w:rsid w:val="00BA11D0"/>
    <w:rsid w:val="00BA4B72"/>
    <w:rsid w:val="00BB30D4"/>
    <w:rsid w:val="00BC13F2"/>
    <w:rsid w:val="00BC2AE6"/>
    <w:rsid w:val="00BD018E"/>
    <w:rsid w:val="00BF5012"/>
    <w:rsid w:val="00C017A6"/>
    <w:rsid w:val="00C1107B"/>
    <w:rsid w:val="00C11C06"/>
    <w:rsid w:val="00C15F7D"/>
    <w:rsid w:val="00C168EE"/>
    <w:rsid w:val="00C2709B"/>
    <w:rsid w:val="00C77A6B"/>
    <w:rsid w:val="00C825CE"/>
    <w:rsid w:val="00C90285"/>
    <w:rsid w:val="00C95BD7"/>
    <w:rsid w:val="00CB0F77"/>
    <w:rsid w:val="00CB1667"/>
    <w:rsid w:val="00CC0E36"/>
    <w:rsid w:val="00CD6B8A"/>
    <w:rsid w:val="00CE2098"/>
    <w:rsid w:val="00D07007"/>
    <w:rsid w:val="00D26AB0"/>
    <w:rsid w:val="00D34523"/>
    <w:rsid w:val="00D363C9"/>
    <w:rsid w:val="00D4087D"/>
    <w:rsid w:val="00D561B6"/>
    <w:rsid w:val="00D668AF"/>
    <w:rsid w:val="00D80852"/>
    <w:rsid w:val="00D935F9"/>
    <w:rsid w:val="00DB78B2"/>
    <w:rsid w:val="00DE504F"/>
    <w:rsid w:val="00DF1BC2"/>
    <w:rsid w:val="00DF30A1"/>
    <w:rsid w:val="00DF6532"/>
    <w:rsid w:val="00E05CBD"/>
    <w:rsid w:val="00E112F7"/>
    <w:rsid w:val="00E22E36"/>
    <w:rsid w:val="00E24C70"/>
    <w:rsid w:val="00E27B03"/>
    <w:rsid w:val="00E36F60"/>
    <w:rsid w:val="00E455B1"/>
    <w:rsid w:val="00E5770A"/>
    <w:rsid w:val="00E636AB"/>
    <w:rsid w:val="00E63BAB"/>
    <w:rsid w:val="00E64676"/>
    <w:rsid w:val="00E66F2C"/>
    <w:rsid w:val="00E7157D"/>
    <w:rsid w:val="00E81784"/>
    <w:rsid w:val="00E82152"/>
    <w:rsid w:val="00EC03FB"/>
    <w:rsid w:val="00EC0F03"/>
    <w:rsid w:val="00EC1D2A"/>
    <w:rsid w:val="00EC5A1B"/>
    <w:rsid w:val="00ED3C49"/>
    <w:rsid w:val="00ED3F3F"/>
    <w:rsid w:val="00ED3FD2"/>
    <w:rsid w:val="00EE4D8A"/>
    <w:rsid w:val="00EF3F4F"/>
    <w:rsid w:val="00F001FA"/>
    <w:rsid w:val="00F01603"/>
    <w:rsid w:val="00F10DCC"/>
    <w:rsid w:val="00F15AA4"/>
    <w:rsid w:val="00F3241F"/>
    <w:rsid w:val="00F36A2E"/>
    <w:rsid w:val="00F36A70"/>
    <w:rsid w:val="00F75E94"/>
    <w:rsid w:val="00F83843"/>
    <w:rsid w:val="00FA6468"/>
    <w:rsid w:val="00FB0B71"/>
    <w:rsid w:val="00FC19A9"/>
    <w:rsid w:val="00FC6D2D"/>
    <w:rsid w:val="00FD1AAB"/>
    <w:rsid w:val="00FD56AF"/>
    <w:rsid w:val="00FE0E83"/>
    <w:rsid w:val="00FE1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C58367"/>
  <w15:docId w15:val="{6D1C560D-1655-43B9-A49B-10C3E00DF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qFormat/>
    <w:rsid w:val="009474D0"/>
    <w:pPr>
      <w:keepNext/>
      <w:numPr>
        <w:numId w:val="2"/>
      </w:numPr>
      <w:spacing w:before="320" w:after="0" w:line="300" w:lineRule="atLeast"/>
      <w:jc w:val="both"/>
      <w:outlineLvl w:val="0"/>
    </w:pPr>
    <w:rPr>
      <w:rFonts w:ascii="Times New Roman" w:hAnsi="Times New Roman"/>
      <w:b/>
      <w:smallCaps/>
      <w:kern w:val="28"/>
      <w:szCs w:val="20"/>
      <w:lang w:eastAsia="en-US"/>
    </w:rPr>
  </w:style>
  <w:style w:type="paragraph" w:styleId="Heading2">
    <w:name w:val="heading 2"/>
    <w:basedOn w:val="Normal"/>
    <w:link w:val="Heading2Char"/>
    <w:qFormat/>
    <w:rsid w:val="009474D0"/>
    <w:pPr>
      <w:numPr>
        <w:ilvl w:val="1"/>
        <w:numId w:val="2"/>
      </w:numPr>
      <w:spacing w:before="280" w:after="120" w:line="300" w:lineRule="atLeast"/>
      <w:jc w:val="both"/>
      <w:outlineLvl w:val="1"/>
    </w:pPr>
    <w:rPr>
      <w:rFonts w:ascii="Times New Roman" w:hAnsi="Times New Roman"/>
      <w:color w:val="000000"/>
      <w:szCs w:val="20"/>
      <w:lang w:eastAsia="en-US"/>
    </w:rPr>
  </w:style>
  <w:style w:type="paragraph" w:styleId="Heading3">
    <w:name w:val="heading 3"/>
    <w:basedOn w:val="Normal"/>
    <w:link w:val="Heading3Char"/>
    <w:qFormat/>
    <w:rsid w:val="009474D0"/>
    <w:pPr>
      <w:numPr>
        <w:ilvl w:val="2"/>
        <w:numId w:val="2"/>
      </w:numPr>
      <w:spacing w:after="120" w:line="300" w:lineRule="atLeast"/>
      <w:jc w:val="both"/>
      <w:outlineLvl w:val="2"/>
    </w:pPr>
    <w:rPr>
      <w:rFonts w:ascii="Times New Roman" w:hAnsi="Times New Roman"/>
      <w:szCs w:val="20"/>
      <w:lang w:eastAsia="en-US"/>
    </w:rPr>
  </w:style>
  <w:style w:type="paragraph" w:styleId="Heading4">
    <w:name w:val="heading 4"/>
    <w:basedOn w:val="Normal"/>
    <w:link w:val="Heading4Char"/>
    <w:qFormat/>
    <w:rsid w:val="009474D0"/>
    <w:pPr>
      <w:numPr>
        <w:ilvl w:val="3"/>
        <w:numId w:val="2"/>
      </w:numPr>
      <w:tabs>
        <w:tab w:val="left" w:pos="2261"/>
      </w:tabs>
      <w:spacing w:after="120" w:line="300" w:lineRule="atLeast"/>
      <w:jc w:val="both"/>
      <w:outlineLvl w:val="3"/>
    </w:pPr>
    <w:rPr>
      <w:rFonts w:ascii="Times New Roman" w:hAnsi="Times New Roman"/>
      <w:szCs w:val="20"/>
      <w:lang w:eastAsia="en-US"/>
    </w:rPr>
  </w:style>
  <w:style w:type="paragraph" w:styleId="Heading5">
    <w:name w:val="heading 5"/>
    <w:basedOn w:val="Normal"/>
    <w:link w:val="Heading5Char"/>
    <w:qFormat/>
    <w:rsid w:val="009474D0"/>
    <w:pPr>
      <w:numPr>
        <w:ilvl w:val="4"/>
        <w:numId w:val="2"/>
      </w:numPr>
      <w:spacing w:after="120" w:line="300" w:lineRule="atLeast"/>
      <w:jc w:val="both"/>
      <w:outlineLvl w:val="4"/>
    </w:pPr>
    <w:rPr>
      <w:rFonts w:ascii="Times New Roman" w:hAnsi="Times New Roman"/>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9474D0"/>
    <w:rPr>
      <w:rFonts w:ascii="Times New Roman" w:hAnsi="Times New Roman" w:cs="Times New Roman"/>
      <w:b/>
      <w:smallCaps/>
      <w:kern w:val="28"/>
      <w:sz w:val="20"/>
      <w:szCs w:val="20"/>
      <w:lang w:val="x-none" w:eastAsia="en-US"/>
    </w:rPr>
  </w:style>
  <w:style w:type="character" w:customStyle="1" w:styleId="Heading2Char">
    <w:name w:val="Heading 2 Char"/>
    <w:link w:val="Heading2"/>
    <w:uiPriority w:val="9"/>
    <w:locked/>
    <w:rsid w:val="009474D0"/>
    <w:rPr>
      <w:rFonts w:ascii="Times New Roman" w:hAnsi="Times New Roman" w:cs="Times New Roman"/>
      <w:color w:val="000000"/>
      <w:sz w:val="20"/>
      <w:szCs w:val="20"/>
      <w:lang w:val="x-none" w:eastAsia="en-US"/>
    </w:rPr>
  </w:style>
  <w:style w:type="character" w:customStyle="1" w:styleId="Heading3Char">
    <w:name w:val="Heading 3 Char"/>
    <w:link w:val="Heading3"/>
    <w:uiPriority w:val="9"/>
    <w:locked/>
    <w:rsid w:val="009474D0"/>
    <w:rPr>
      <w:rFonts w:ascii="Times New Roman" w:hAnsi="Times New Roman" w:cs="Times New Roman"/>
      <w:sz w:val="20"/>
      <w:szCs w:val="20"/>
      <w:lang w:val="x-none" w:eastAsia="en-US"/>
    </w:rPr>
  </w:style>
  <w:style w:type="character" w:customStyle="1" w:styleId="Heading4Char">
    <w:name w:val="Heading 4 Char"/>
    <w:link w:val="Heading4"/>
    <w:uiPriority w:val="9"/>
    <w:locked/>
    <w:rsid w:val="009474D0"/>
    <w:rPr>
      <w:rFonts w:ascii="Times New Roman" w:hAnsi="Times New Roman" w:cs="Times New Roman"/>
      <w:sz w:val="20"/>
      <w:szCs w:val="20"/>
      <w:lang w:val="x-none" w:eastAsia="en-US"/>
    </w:rPr>
  </w:style>
  <w:style w:type="character" w:customStyle="1" w:styleId="Heading5Char">
    <w:name w:val="Heading 5 Char"/>
    <w:link w:val="Heading5"/>
    <w:uiPriority w:val="9"/>
    <w:locked/>
    <w:rsid w:val="009474D0"/>
    <w:rPr>
      <w:rFonts w:ascii="Times New Roman" w:hAnsi="Times New Roman" w:cs="Times New Roman"/>
      <w:sz w:val="20"/>
      <w:szCs w:val="20"/>
      <w:lang w:val="x-none" w:eastAsia="en-US"/>
    </w:rPr>
  </w:style>
  <w:style w:type="paragraph" w:styleId="NormalWeb">
    <w:name w:val="Normal (Web)"/>
    <w:basedOn w:val="Normal"/>
    <w:uiPriority w:val="99"/>
    <w:unhideWhenUsed/>
    <w:rsid w:val="00F001FA"/>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F001FA"/>
    <w:rPr>
      <w:rFonts w:cs="Times New Roman"/>
      <w:b/>
    </w:rPr>
  </w:style>
  <w:style w:type="character" w:styleId="Emphasis">
    <w:name w:val="Emphasis"/>
    <w:uiPriority w:val="20"/>
    <w:qFormat/>
    <w:rsid w:val="00F001FA"/>
    <w:rPr>
      <w:rFonts w:cs="Times New Roman"/>
      <w:i/>
    </w:rPr>
  </w:style>
  <w:style w:type="character" w:styleId="Hyperlink">
    <w:name w:val="Hyperlink"/>
    <w:uiPriority w:val="99"/>
    <w:unhideWhenUsed/>
    <w:rsid w:val="00F001FA"/>
    <w:rPr>
      <w:rFonts w:cs="Times New Roman"/>
      <w:color w:val="0000FF"/>
      <w:u w:val="single"/>
    </w:rPr>
  </w:style>
  <w:style w:type="paragraph" w:styleId="Header">
    <w:name w:val="header"/>
    <w:basedOn w:val="Normal"/>
    <w:link w:val="HeaderChar"/>
    <w:uiPriority w:val="99"/>
    <w:unhideWhenUsed/>
    <w:rsid w:val="003A6204"/>
    <w:pPr>
      <w:tabs>
        <w:tab w:val="center" w:pos="4513"/>
        <w:tab w:val="right" w:pos="9026"/>
      </w:tabs>
    </w:pPr>
  </w:style>
  <w:style w:type="character" w:customStyle="1" w:styleId="HeaderChar">
    <w:name w:val="Header Char"/>
    <w:link w:val="Header"/>
    <w:uiPriority w:val="99"/>
    <w:locked/>
    <w:rsid w:val="003A6204"/>
    <w:rPr>
      <w:rFonts w:cs="Times New Roman"/>
    </w:rPr>
  </w:style>
  <w:style w:type="paragraph" w:styleId="Footer">
    <w:name w:val="footer"/>
    <w:basedOn w:val="Normal"/>
    <w:link w:val="FooterChar"/>
    <w:uiPriority w:val="99"/>
    <w:unhideWhenUsed/>
    <w:rsid w:val="003A6204"/>
    <w:pPr>
      <w:tabs>
        <w:tab w:val="center" w:pos="4513"/>
        <w:tab w:val="right" w:pos="9026"/>
      </w:tabs>
    </w:pPr>
  </w:style>
  <w:style w:type="character" w:customStyle="1" w:styleId="FooterChar">
    <w:name w:val="Footer Char"/>
    <w:link w:val="Footer"/>
    <w:uiPriority w:val="99"/>
    <w:locked/>
    <w:rsid w:val="003A6204"/>
    <w:rPr>
      <w:rFonts w:cs="Times New Roman"/>
    </w:rPr>
  </w:style>
  <w:style w:type="table" w:styleId="TableGrid">
    <w:name w:val="Table Grid"/>
    <w:basedOn w:val="TableNormal"/>
    <w:uiPriority w:val="39"/>
    <w:rsid w:val="00E22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lause">
    <w:name w:val="Body  clause"/>
    <w:basedOn w:val="Normal"/>
    <w:next w:val="Heading1"/>
    <w:rsid w:val="009474D0"/>
    <w:pPr>
      <w:spacing w:before="120" w:after="120" w:line="300" w:lineRule="atLeast"/>
      <w:ind w:left="720"/>
      <w:jc w:val="both"/>
    </w:pPr>
    <w:rPr>
      <w:rFonts w:ascii="Times New Roman" w:hAnsi="Times New Roman"/>
      <w:szCs w:val="20"/>
      <w:lang w:eastAsia="en-US"/>
    </w:rPr>
  </w:style>
  <w:style w:type="paragraph" w:customStyle="1" w:styleId="1Parties">
    <w:name w:val="(1) Parties"/>
    <w:basedOn w:val="Normal"/>
    <w:rsid w:val="009474D0"/>
    <w:pPr>
      <w:numPr>
        <w:numId w:val="1"/>
      </w:numPr>
      <w:spacing w:before="120" w:after="120" w:line="300" w:lineRule="atLeast"/>
      <w:jc w:val="both"/>
    </w:pPr>
    <w:rPr>
      <w:rFonts w:ascii="Times New Roman" w:hAnsi="Times New Roman"/>
      <w:szCs w:val="20"/>
      <w:lang w:eastAsia="en-US"/>
    </w:rPr>
  </w:style>
  <w:style w:type="paragraph" w:customStyle="1" w:styleId="1stIntroHeadings">
    <w:name w:val="1stIntroHeadings"/>
    <w:basedOn w:val="Normal"/>
    <w:next w:val="Normal"/>
    <w:rsid w:val="009474D0"/>
    <w:pPr>
      <w:tabs>
        <w:tab w:val="left" w:pos="709"/>
      </w:tabs>
      <w:spacing w:before="120" w:after="120" w:line="300" w:lineRule="atLeast"/>
      <w:jc w:val="both"/>
    </w:pPr>
    <w:rPr>
      <w:rFonts w:ascii="Times New Roman" w:hAnsi="Times New Roman"/>
      <w:b/>
      <w:smallCaps/>
      <w:sz w:val="24"/>
      <w:szCs w:val="20"/>
      <w:lang w:eastAsia="en-US"/>
    </w:rPr>
  </w:style>
  <w:style w:type="paragraph" w:customStyle="1" w:styleId="Scha">
    <w:name w:val="Sch a)"/>
    <w:basedOn w:val="Normal"/>
    <w:rsid w:val="009474D0"/>
    <w:pPr>
      <w:numPr>
        <w:ilvl w:val="1"/>
        <w:numId w:val="1"/>
      </w:numPr>
      <w:spacing w:after="0" w:line="300" w:lineRule="atLeast"/>
      <w:jc w:val="both"/>
    </w:pPr>
    <w:rPr>
      <w:rFonts w:ascii="Times New Roman" w:hAnsi="Times New Roman"/>
      <w:szCs w:val="20"/>
      <w:lang w:eastAsia="en-US"/>
    </w:rPr>
  </w:style>
  <w:style w:type="character" w:customStyle="1" w:styleId="Defterm">
    <w:name w:val="Defterm"/>
    <w:rsid w:val="009474D0"/>
    <w:rPr>
      <w:b/>
      <w:color w:val="000000"/>
      <w:sz w:val="22"/>
    </w:rPr>
  </w:style>
  <w:style w:type="paragraph" w:customStyle="1" w:styleId="NormalSpaced">
    <w:name w:val="NormalSpaced"/>
    <w:basedOn w:val="Normal"/>
    <w:next w:val="Normal"/>
    <w:rsid w:val="009474D0"/>
    <w:pPr>
      <w:spacing w:after="240" w:line="300" w:lineRule="atLeast"/>
      <w:jc w:val="both"/>
    </w:pPr>
    <w:rPr>
      <w:rFonts w:ascii="Times New Roman" w:hAnsi="Times New Roman"/>
      <w:szCs w:val="20"/>
      <w:lang w:eastAsia="en-US"/>
    </w:rPr>
  </w:style>
  <w:style w:type="paragraph" w:styleId="FootnoteText">
    <w:name w:val="footnote text"/>
    <w:basedOn w:val="Normal"/>
    <w:link w:val="FootnoteTextChar"/>
    <w:uiPriority w:val="99"/>
    <w:rsid w:val="009474D0"/>
    <w:pPr>
      <w:spacing w:after="0" w:line="300" w:lineRule="atLeast"/>
      <w:jc w:val="both"/>
    </w:pPr>
    <w:rPr>
      <w:rFonts w:ascii="Times New Roman" w:hAnsi="Times New Roman"/>
      <w:sz w:val="20"/>
      <w:szCs w:val="20"/>
      <w:lang w:eastAsia="en-US"/>
    </w:rPr>
  </w:style>
  <w:style w:type="character" w:customStyle="1" w:styleId="FootnoteTextChar">
    <w:name w:val="Footnote Text Char"/>
    <w:link w:val="FootnoteText"/>
    <w:uiPriority w:val="99"/>
    <w:locked/>
    <w:rsid w:val="009474D0"/>
    <w:rPr>
      <w:rFonts w:ascii="Times New Roman" w:hAnsi="Times New Roman" w:cs="Times New Roman"/>
      <w:sz w:val="20"/>
      <w:szCs w:val="20"/>
      <w:lang w:val="x-none" w:eastAsia="en-US"/>
    </w:rPr>
  </w:style>
  <w:style w:type="character" w:styleId="FootnoteReference">
    <w:name w:val="footnote reference"/>
    <w:uiPriority w:val="99"/>
    <w:rsid w:val="009474D0"/>
    <w:rPr>
      <w:vertAlign w:val="superscript"/>
    </w:rPr>
  </w:style>
  <w:style w:type="paragraph" w:customStyle="1" w:styleId="Sch2style1">
    <w:name w:val="Sch (2style)  1"/>
    <w:basedOn w:val="Normal"/>
    <w:rsid w:val="006D1FDA"/>
    <w:pPr>
      <w:numPr>
        <w:numId w:val="3"/>
      </w:numPr>
      <w:spacing w:before="280" w:after="120" w:line="300" w:lineRule="exact"/>
      <w:jc w:val="both"/>
    </w:pPr>
    <w:rPr>
      <w:rFonts w:ascii="Times New Roman" w:hAnsi="Times New Roman"/>
      <w:szCs w:val="20"/>
      <w:lang w:eastAsia="en-US"/>
    </w:rPr>
  </w:style>
  <w:style w:type="paragraph" w:customStyle="1" w:styleId="Sch2stylea">
    <w:name w:val="Sch (2style) (a)"/>
    <w:basedOn w:val="Normal"/>
    <w:rsid w:val="006D1FDA"/>
    <w:pPr>
      <w:numPr>
        <w:ilvl w:val="1"/>
        <w:numId w:val="3"/>
      </w:numPr>
      <w:spacing w:after="120" w:line="300" w:lineRule="exact"/>
      <w:jc w:val="both"/>
    </w:pPr>
    <w:rPr>
      <w:rFonts w:ascii="Times New Roman" w:hAnsi="Times New Roman"/>
      <w:szCs w:val="20"/>
      <w:lang w:eastAsia="en-US"/>
    </w:rPr>
  </w:style>
  <w:style w:type="paragraph" w:customStyle="1" w:styleId="Sch2stylei">
    <w:name w:val="Sch (2style) (i)"/>
    <w:basedOn w:val="Heading4"/>
    <w:rsid w:val="006D1FDA"/>
    <w:pPr>
      <w:numPr>
        <w:ilvl w:val="2"/>
        <w:numId w:val="3"/>
      </w:numPr>
      <w:tabs>
        <w:tab w:val="clear" w:pos="2261"/>
        <w:tab w:val="left" w:pos="2268"/>
      </w:tabs>
    </w:pPr>
    <w:rPr>
      <w:noProof/>
    </w:rPr>
  </w:style>
  <w:style w:type="character" w:styleId="CommentReference">
    <w:name w:val="annotation reference"/>
    <w:uiPriority w:val="99"/>
    <w:unhideWhenUsed/>
    <w:rsid w:val="00914806"/>
    <w:rPr>
      <w:rFonts w:cs="Times New Roman"/>
      <w:sz w:val="16"/>
      <w:szCs w:val="16"/>
    </w:rPr>
  </w:style>
  <w:style w:type="paragraph" w:styleId="CommentText">
    <w:name w:val="annotation text"/>
    <w:basedOn w:val="Normal"/>
    <w:link w:val="CommentTextChar"/>
    <w:unhideWhenUsed/>
    <w:rsid w:val="00914806"/>
    <w:rPr>
      <w:sz w:val="20"/>
      <w:szCs w:val="20"/>
    </w:rPr>
  </w:style>
  <w:style w:type="character" w:customStyle="1" w:styleId="CommentTextChar">
    <w:name w:val="Comment Text Char"/>
    <w:link w:val="CommentText"/>
    <w:locked/>
    <w:rsid w:val="00914806"/>
    <w:rPr>
      <w:rFonts w:cs="Times New Roman"/>
      <w:sz w:val="20"/>
      <w:szCs w:val="20"/>
    </w:rPr>
  </w:style>
  <w:style w:type="paragraph" w:styleId="CommentSubject">
    <w:name w:val="annotation subject"/>
    <w:basedOn w:val="CommentText"/>
    <w:next w:val="CommentText"/>
    <w:link w:val="CommentSubjectChar"/>
    <w:uiPriority w:val="99"/>
    <w:semiHidden/>
    <w:unhideWhenUsed/>
    <w:rsid w:val="00914806"/>
    <w:rPr>
      <w:b/>
      <w:bCs/>
    </w:rPr>
  </w:style>
  <w:style w:type="character" w:customStyle="1" w:styleId="CommentSubjectChar">
    <w:name w:val="Comment Subject Char"/>
    <w:link w:val="CommentSubject"/>
    <w:uiPriority w:val="99"/>
    <w:semiHidden/>
    <w:locked/>
    <w:rsid w:val="00914806"/>
    <w:rPr>
      <w:rFonts w:cs="Times New Roman"/>
      <w:b/>
      <w:bCs/>
      <w:sz w:val="20"/>
      <w:szCs w:val="20"/>
    </w:rPr>
  </w:style>
  <w:style w:type="paragraph" w:styleId="BalloonText">
    <w:name w:val="Balloon Text"/>
    <w:basedOn w:val="Normal"/>
    <w:link w:val="BalloonTextChar"/>
    <w:uiPriority w:val="99"/>
    <w:semiHidden/>
    <w:unhideWhenUsed/>
    <w:rsid w:val="00914806"/>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14806"/>
    <w:rPr>
      <w:rFonts w:ascii="Tahoma" w:hAnsi="Tahoma" w:cs="Tahoma"/>
      <w:sz w:val="16"/>
      <w:szCs w:val="16"/>
    </w:rPr>
  </w:style>
  <w:style w:type="paragraph" w:styleId="NoSpacing">
    <w:name w:val="No Spacing"/>
    <w:uiPriority w:val="1"/>
    <w:qFormat/>
    <w:rsid w:val="001948A7"/>
    <w:rPr>
      <w:sz w:val="22"/>
      <w:szCs w:val="22"/>
    </w:rPr>
  </w:style>
  <w:style w:type="character" w:customStyle="1" w:styleId="BodyDefinitionTerm">
    <w:name w:val="Body Definition Term"/>
    <w:basedOn w:val="DefaultParagraphFont"/>
    <w:rsid w:val="003B7A1B"/>
  </w:style>
  <w:style w:type="character" w:customStyle="1" w:styleId="OptionalText">
    <w:name w:val="Optional Text"/>
    <w:rsid w:val="003B7A1B"/>
    <w:rPr>
      <w:rFonts w:cs="Times New Roman"/>
    </w:rPr>
  </w:style>
  <w:style w:type="paragraph" w:customStyle="1" w:styleId="Level1Heading">
    <w:name w:val="Level 1 Heading"/>
    <w:basedOn w:val="Normal"/>
    <w:rsid w:val="003B7A1B"/>
    <w:pPr>
      <w:keepNext/>
      <w:numPr>
        <w:numId w:val="5"/>
      </w:numPr>
      <w:spacing w:before="120" w:after="120" w:line="240" w:lineRule="auto"/>
      <w:outlineLvl w:val="2"/>
    </w:pPr>
    <w:rPr>
      <w:rFonts w:cs="Calibri"/>
      <w:b/>
      <w:sz w:val="20"/>
      <w:szCs w:val="20"/>
    </w:rPr>
  </w:style>
  <w:style w:type="paragraph" w:customStyle="1" w:styleId="Level2Number">
    <w:name w:val="Level 2 Number"/>
    <w:basedOn w:val="BodyText2"/>
    <w:rsid w:val="003B7A1B"/>
    <w:pPr>
      <w:numPr>
        <w:ilvl w:val="1"/>
        <w:numId w:val="5"/>
      </w:numPr>
      <w:tabs>
        <w:tab w:val="clear" w:pos="720"/>
      </w:tabs>
      <w:spacing w:before="120" w:line="240" w:lineRule="auto"/>
      <w:ind w:left="1440" w:hanging="360"/>
    </w:pPr>
    <w:rPr>
      <w:rFonts w:cs="Calibri"/>
      <w:sz w:val="20"/>
      <w:szCs w:val="20"/>
    </w:rPr>
  </w:style>
  <w:style w:type="paragraph" w:customStyle="1" w:styleId="Level3Number">
    <w:name w:val="Level 3 Number"/>
    <w:basedOn w:val="BodyText3"/>
    <w:rsid w:val="003B7A1B"/>
    <w:pPr>
      <w:numPr>
        <w:ilvl w:val="2"/>
        <w:numId w:val="5"/>
      </w:numPr>
      <w:tabs>
        <w:tab w:val="clear" w:pos="1440"/>
      </w:tabs>
      <w:spacing w:line="240" w:lineRule="auto"/>
      <w:ind w:left="2160" w:hanging="180"/>
    </w:pPr>
    <w:rPr>
      <w:rFonts w:cs="Calibri"/>
      <w:sz w:val="20"/>
      <w:szCs w:val="20"/>
    </w:rPr>
  </w:style>
  <w:style w:type="paragraph" w:customStyle="1" w:styleId="Level4Number">
    <w:name w:val="Level 4 Number"/>
    <w:basedOn w:val="Normal"/>
    <w:rsid w:val="003B7A1B"/>
    <w:pPr>
      <w:numPr>
        <w:ilvl w:val="3"/>
        <w:numId w:val="5"/>
      </w:numPr>
      <w:spacing w:after="60" w:line="240" w:lineRule="auto"/>
    </w:pPr>
    <w:rPr>
      <w:rFonts w:cs="Calibri"/>
      <w:sz w:val="20"/>
      <w:szCs w:val="20"/>
    </w:rPr>
  </w:style>
  <w:style w:type="paragraph" w:customStyle="1" w:styleId="Level5Number">
    <w:name w:val="Level 5 Number"/>
    <w:basedOn w:val="Normal"/>
    <w:rsid w:val="003B7A1B"/>
    <w:pPr>
      <w:numPr>
        <w:ilvl w:val="4"/>
        <w:numId w:val="5"/>
      </w:numPr>
      <w:spacing w:after="60" w:line="240" w:lineRule="auto"/>
    </w:pPr>
    <w:rPr>
      <w:rFonts w:cs="Calibri"/>
      <w:sz w:val="20"/>
      <w:szCs w:val="20"/>
    </w:rPr>
  </w:style>
  <w:style w:type="paragraph" w:customStyle="1" w:styleId="Level6Number">
    <w:name w:val="Level 6 Number"/>
    <w:basedOn w:val="Normal"/>
    <w:rsid w:val="003B7A1B"/>
    <w:pPr>
      <w:numPr>
        <w:ilvl w:val="5"/>
        <w:numId w:val="5"/>
      </w:numPr>
      <w:spacing w:after="60" w:line="240" w:lineRule="auto"/>
    </w:pPr>
    <w:rPr>
      <w:rFonts w:cs="Calibri"/>
      <w:sz w:val="20"/>
      <w:szCs w:val="20"/>
    </w:rPr>
  </w:style>
  <w:style w:type="paragraph" w:customStyle="1" w:styleId="Level7Number">
    <w:name w:val="Level 7 Number"/>
    <w:basedOn w:val="Normal"/>
    <w:rsid w:val="003B7A1B"/>
    <w:pPr>
      <w:numPr>
        <w:ilvl w:val="6"/>
        <w:numId w:val="5"/>
      </w:numPr>
      <w:spacing w:after="60" w:line="240" w:lineRule="auto"/>
    </w:pPr>
    <w:rPr>
      <w:rFonts w:cs="Calibri"/>
      <w:sz w:val="20"/>
      <w:szCs w:val="20"/>
    </w:rPr>
  </w:style>
  <w:style w:type="paragraph" w:styleId="BodyText2">
    <w:name w:val="Body Text 2"/>
    <w:basedOn w:val="Normal"/>
    <w:link w:val="BodyText2Char"/>
    <w:uiPriority w:val="99"/>
    <w:semiHidden/>
    <w:unhideWhenUsed/>
    <w:rsid w:val="003B7A1B"/>
    <w:pPr>
      <w:spacing w:after="120" w:line="480" w:lineRule="auto"/>
    </w:pPr>
  </w:style>
  <w:style w:type="character" w:customStyle="1" w:styleId="BodyText2Char">
    <w:name w:val="Body Text 2 Char"/>
    <w:link w:val="BodyText2"/>
    <w:uiPriority w:val="99"/>
    <w:semiHidden/>
    <w:rsid w:val="003B7A1B"/>
    <w:rPr>
      <w:sz w:val="22"/>
      <w:szCs w:val="22"/>
    </w:rPr>
  </w:style>
  <w:style w:type="paragraph" w:styleId="BodyText3">
    <w:name w:val="Body Text 3"/>
    <w:basedOn w:val="Normal"/>
    <w:link w:val="BodyText3Char"/>
    <w:uiPriority w:val="99"/>
    <w:semiHidden/>
    <w:unhideWhenUsed/>
    <w:rsid w:val="003B7A1B"/>
    <w:pPr>
      <w:spacing w:after="120"/>
    </w:pPr>
    <w:rPr>
      <w:sz w:val="16"/>
      <w:szCs w:val="16"/>
    </w:rPr>
  </w:style>
  <w:style w:type="character" w:customStyle="1" w:styleId="BodyText3Char">
    <w:name w:val="Body Text 3 Char"/>
    <w:link w:val="BodyText3"/>
    <w:uiPriority w:val="99"/>
    <w:semiHidden/>
    <w:rsid w:val="003B7A1B"/>
    <w:rPr>
      <w:sz w:val="16"/>
      <w:szCs w:val="16"/>
    </w:rPr>
  </w:style>
  <w:style w:type="paragraph" w:styleId="ListParagraph">
    <w:name w:val="List Paragraph"/>
    <w:basedOn w:val="Normal"/>
    <w:uiPriority w:val="34"/>
    <w:qFormat/>
    <w:rsid w:val="005D5C16"/>
    <w:pPr>
      <w:ind w:left="720"/>
    </w:pPr>
  </w:style>
  <w:style w:type="paragraph" w:customStyle="1" w:styleId="Default">
    <w:name w:val="Default"/>
    <w:rsid w:val="002B021B"/>
    <w:pPr>
      <w:autoSpaceDE w:val="0"/>
      <w:autoSpaceDN w:val="0"/>
      <w:adjustRightInd w:val="0"/>
    </w:pPr>
    <w:rPr>
      <w:rFonts w:ascii="Raavi" w:eastAsiaTheme="minorHAnsi" w:hAnsi="Raavi" w:cs="Raavi"/>
      <w:color w:val="000000"/>
      <w:sz w:val="24"/>
      <w:szCs w:val="24"/>
      <w:lang w:eastAsia="en-US"/>
    </w:rPr>
  </w:style>
  <w:style w:type="character" w:styleId="UnresolvedMention">
    <w:name w:val="Unresolved Mention"/>
    <w:basedOn w:val="DefaultParagraphFont"/>
    <w:uiPriority w:val="99"/>
    <w:semiHidden/>
    <w:unhideWhenUsed/>
    <w:rsid w:val="00217135"/>
    <w:rPr>
      <w:color w:val="605E5C"/>
      <w:shd w:val="clear" w:color="auto" w:fill="E1DFDD"/>
    </w:rPr>
  </w:style>
  <w:style w:type="paragraph" w:styleId="Revision">
    <w:name w:val="Revision"/>
    <w:hidden/>
    <w:uiPriority w:val="99"/>
    <w:semiHidden/>
    <w:rsid w:val="00A8790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41656">
      <w:marLeft w:val="0"/>
      <w:marRight w:val="0"/>
      <w:marTop w:val="0"/>
      <w:marBottom w:val="0"/>
      <w:divBdr>
        <w:top w:val="none" w:sz="0" w:space="0" w:color="auto"/>
        <w:left w:val="none" w:sz="0" w:space="0" w:color="auto"/>
        <w:bottom w:val="none" w:sz="0" w:space="0" w:color="auto"/>
        <w:right w:val="none" w:sz="0" w:space="0" w:color="auto"/>
      </w:divBdr>
      <w:divsChild>
        <w:div w:id="164441654">
          <w:marLeft w:val="0"/>
          <w:marRight w:val="0"/>
          <w:marTop w:val="0"/>
          <w:marBottom w:val="0"/>
          <w:divBdr>
            <w:top w:val="none" w:sz="0" w:space="0" w:color="auto"/>
            <w:left w:val="none" w:sz="0" w:space="0" w:color="auto"/>
            <w:bottom w:val="none" w:sz="0" w:space="0" w:color="auto"/>
            <w:right w:val="none" w:sz="0" w:space="0" w:color="auto"/>
          </w:divBdr>
          <w:divsChild>
            <w:div w:id="1644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416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mcp.org.uk/property/sales/resources/standard-documents-and-forms/template-qs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slation.gov.uk/uksi/2023/467/regulation/4/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tmcp.org.uk/property/sales/resources/standard-documents-and-forms/template-qs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mcp.org.uk/property/sales/resources/standard-documents-and-forms/template-q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544e2eb3-9931-4ca0-afe2-146540aca873">
      <UserInfo>
        <DisplayName>Jennifer Picken</DisplayName>
        <AccountId>12</AccountId>
        <AccountType/>
      </UserInfo>
      <UserInfo>
        <DisplayName>Sam Elliott</DisplayName>
        <AccountId>27</AccountId>
        <AccountType/>
      </UserInfo>
      <UserInfo>
        <DisplayName>Shauna Greensmith</DisplayName>
        <AccountId>29</AccountId>
        <AccountType/>
      </UserInfo>
      <UserInfo>
        <DisplayName>Ben Wass</DisplayName>
        <AccountId>346</AccountId>
        <AccountType/>
      </UserInfo>
      <UserInfo>
        <DisplayName>Laura Carnall</DisplayName>
        <AccountId>11</AccountId>
        <AccountType/>
      </UserInfo>
    </SharedWithUsers>
    <lcf76f155ced4ddcb4097134ff3c332f xmlns="df97064d-41b2-48fd-9cd0-a06dd26e38dc">
      <Terms xmlns="http://schemas.microsoft.com/office/infopath/2007/PartnerControls"/>
    </lcf76f155ced4ddcb4097134ff3c332f>
    <TaxCatchAll xmlns="544e2eb3-9931-4ca0-afe2-146540aca873"/>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7" ma:contentTypeDescription="Create a new document." ma:contentTypeScope="" ma:versionID="ede8a822ed3db43cb6e35081d24eb905">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ac687e705347622eb020ee4a842b4f8e"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1aad18-bc44-4fb5-8dbd-2d8949805eaf}" ma:internalName="TaxCatchAll" ma:showField="CatchAllData" ma:web="544e2eb3-9931-4ca0-afe2-146540aca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3D87C7-24D3-4983-8FED-69647B62B6F8}">
  <ds:schemaRefs>
    <ds:schemaRef ds:uri="http://schemas.openxmlformats.org/officeDocument/2006/bibliography"/>
  </ds:schemaRefs>
</ds:datastoreItem>
</file>

<file path=customXml/itemProps2.xml><?xml version="1.0" encoding="utf-8"?>
<ds:datastoreItem xmlns:ds="http://schemas.openxmlformats.org/officeDocument/2006/customXml" ds:itemID="{544D505D-070F-4FC1-9AAC-053943967942}">
  <ds:schemaRefs>
    <ds:schemaRef ds:uri="http://purl.org/dc/elements/1.1/"/>
    <ds:schemaRef ds:uri="http://www.w3.org/XML/1998/namespace"/>
    <ds:schemaRef ds:uri="http://schemas.microsoft.com/office/2006/metadata/properties"/>
    <ds:schemaRef ds:uri="http://purl.org/dc/dcmitype/"/>
    <ds:schemaRef ds:uri="544e2eb3-9931-4ca0-afe2-146540aca873"/>
    <ds:schemaRef ds:uri="http://purl.org/dc/terms/"/>
    <ds:schemaRef ds:uri="df97064d-41b2-48fd-9cd0-a06dd26e38dc"/>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AD15670-FE37-49C5-94E7-01DD509A3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3866EB-9271-4E89-A9DD-15FAF15BC9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1292</Words>
  <Characters>7368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8643</CharactersWithSpaces>
  <SharedDoc>false</SharedDoc>
  <HLinks>
    <vt:vector size="12" baseType="variant">
      <vt:variant>
        <vt:i4>4063262</vt:i4>
      </vt:variant>
      <vt:variant>
        <vt:i4>0</vt:i4>
      </vt:variant>
      <vt:variant>
        <vt:i4>0</vt:i4>
      </vt:variant>
      <vt:variant>
        <vt:i4>5</vt:i4>
      </vt:variant>
      <vt:variant>
        <vt:lpwstr/>
      </vt:variant>
      <vt:variant>
        <vt:lpwstr>co_anchor_a723085_1</vt:lpwstr>
      </vt:variant>
      <vt:variant>
        <vt:i4>1966164</vt:i4>
      </vt:variant>
      <vt:variant>
        <vt:i4>0</vt:i4>
      </vt:variant>
      <vt:variant>
        <vt:i4>0</vt:i4>
      </vt:variant>
      <vt:variant>
        <vt:i4>5</vt:i4>
      </vt:variant>
      <vt:variant>
        <vt:lpwstr>http://wck2.companieshouse.gov.uk//wcframe?name=accessCompanyInfo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Abbe Lewis</dc:creator>
  <cp:lastModifiedBy>Martin Attfield</cp:lastModifiedBy>
  <cp:revision>2</cp:revision>
  <cp:lastPrinted>2021-06-01T13:26:00Z</cp:lastPrinted>
  <dcterms:created xsi:type="dcterms:W3CDTF">2023-11-21T09:28:00Z</dcterms:created>
  <dcterms:modified xsi:type="dcterms:W3CDTF">2023-11-21T09:28:00Z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y fmtid="{D5CDD505-2E9C-101B-9397-08002B2CF9AE}" pid="3" name="MediaServiceImageTags">
    <vt:lpwstr/>
  </property>
</Properties>
</file>